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61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9797"/>
      </w:tblGrid>
      <w:tr w:rsidR="00197D49" w:rsidTr="00197D49">
        <w:trPr>
          <w:cantSplit/>
          <w:trHeight w:val="92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49" w:rsidRDefault="00197D49" w:rsidP="00197D49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s-CO" w:eastAsia="zh-CN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E44F343" wp14:editId="363555A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6985</wp:posOffset>
                  </wp:positionV>
                  <wp:extent cx="533400" cy="538480"/>
                  <wp:effectExtent l="19050" t="0" r="0" b="0"/>
                  <wp:wrapSquare wrapText="bothSides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49" w:rsidRDefault="00197D49" w:rsidP="00197D4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INSTITUCION EDUCATIVA ESCUELA NORMAL SUPERIOR DE ENVIGADO</w:t>
            </w:r>
          </w:p>
          <w:p w:rsidR="00197D49" w:rsidRDefault="00197D49" w:rsidP="00197D4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…Investigando…nos hacia la formación de Maestros cultos…</w:t>
            </w:r>
          </w:p>
          <w:p w:rsidR="00197D49" w:rsidRPr="00124BB4" w:rsidRDefault="00197D49" w:rsidP="00197D49">
            <w:pPr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s-CO" w:eastAsia="zh-CN"/>
              </w:rPr>
            </w:pPr>
          </w:p>
        </w:tc>
      </w:tr>
    </w:tbl>
    <w:p w:rsidR="003418D3" w:rsidRDefault="003418D3" w:rsidP="008B76AF">
      <w:pPr>
        <w:spacing w:after="0" w:line="240" w:lineRule="auto"/>
        <w:jc w:val="center"/>
        <w:rPr>
          <w:b/>
          <w:sz w:val="28"/>
          <w:szCs w:val="28"/>
        </w:rPr>
      </w:pPr>
    </w:p>
    <w:p w:rsidR="00C33ECE" w:rsidRPr="008B76AF" w:rsidRDefault="008B76AF" w:rsidP="008B76AF">
      <w:pPr>
        <w:spacing w:after="0" w:line="240" w:lineRule="auto"/>
        <w:jc w:val="center"/>
        <w:rPr>
          <w:b/>
          <w:sz w:val="28"/>
          <w:szCs w:val="28"/>
        </w:rPr>
      </w:pPr>
      <w:r w:rsidRPr="008B76AF">
        <w:rPr>
          <w:b/>
          <w:sz w:val="28"/>
          <w:szCs w:val="28"/>
        </w:rPr>
        <w:t>ORIENTACIONES SOBRE LA PROMICIÓN ESCOLAR</w:t>
      </w:r>
    </w:p>
    <w:p w:rsidR="008B76AF" w:rsidRDefault="008B76AF" w:rsidP="008B76AF">
      <w:pPr>
        <w:spacing w:after="0" w:line="240" w:lineRule="auto"/>
        <w:jc w:val="center"/>
        <w:rPr>
          <w:b/>
        </w:rPr>
      </w:pPr>
      <w:r>
        <w:rPr>
          <w:b/>
        </w:rPr>
        <w:t>(Tomado del Sistema Institucional de Evaluación)</w:t>
      </w:r>
    </w:p>
    <w:p w:rsidR="008B76AF" w:rsidRDefault="008B76AF" w:rsidP="008B76AF">
      <w:pPr>
        <w:spacing w:after="0" w:line="240" w:lineRule="auto"/>
        <w:jc w:val="center"/>
        <w:rPr>
          <w:b/>
        </w:rPr>
      </w:pPr>
    </w:p>
    <w:p w:rsidR="00C33ECE" w:rsidRPr="00D74BC3" w:rsidRDefault="00C33ECE" w:rsidP="00C33ECE">
      <w:pPr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4BC3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OBSERVACIONES GENERALES PARA PADRES DE FAMILIA Y/O ACUDIENTES </w:t>
      </w:r>
      <w:r w:rsidRPr="00D74BC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C33ECE" w:rsidRDefault="00C33ECE" w:rsidP="00D8022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4BC3">
        <w:rPr>
          <w:rFonts w:ascii="Arial" w:hAnsi="Arial" w:cs="Arial"/>
          <w:color w:val="000000" w:themeColor="text1"/>
          <w:sz w:val="18"/>
          <w:szCs w:val="18"/>
        </w:rPr>
        <w:t>Tener presente el sistema de evaluación de los estudiantes, según el acuerdo 1 del 12 de enero de 2018 relacionado con:</w:t>
      </w:r>
    </w:p>
    <w:p w:rsidR="00D80228" w:rsidRPr="00D74BC3" w:rsidRDefault="00D80228" w:rsidP="001F1451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ECE" w:rsidRPr="00170A92" w:rsidRDefault="00C33ECE" w:rsidP="00170A9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A92">
        <w:rPr>
          <w:rFonts w:ascii="Arial" w:hAnsi="Arial" w:cs="Arial"/>
          <w:color w:val="000000" w:themeColor="text1"/>
          <w:sz w:val="18"/>
          <w:szCs w:val="18"/>
        </w:rPr>
        <w:t>El año escolar tiene cuatro períodos de igual duración (10 semanas).</w:t>
      </w:r>
    </w:p>
    <w:p w:rsidR="00C33ECE" w:rsidRPr="00170A92" w:rsidRDefault="00C33ECE" w:rsidP="00170A9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A92">
        <w:rPr>
          <w:rFonts w:ascii="Arial" w:hAnsi="Arial" w:cs="Arial"/>
          <w:color w:val="000000" w:themeColor="text1"/>
          <w:sz w:val="18"/>
          <w:szCs w:val="18"/>
        </w:rPr>
        <w:t>Los períodos académicos tienen el mismo valor así: 1r. Periodo 25%, 2° Periodo 25%, 3r. Periodo 25%, 4° Periodo 25%.</w:t>
      </w:r>
    </w:p>
    <w:p w:rsidR="00C33ECE" w:rsidRPr="00AA1FDA" w:rsidRDefault="00C33ECE" w:rsidP="00170A9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A1FDA">
        <w:rPr>
          <w:rFonts w:ascii="Arial" w:hAnsi="Arial" w:cs="Arial"/>
          <w:b/>
          <w:color w:val="000000" w:themeColor="text1"/>
          <w:sz w:val="18"/>
          <w:szCs w:val="18"/>
        </w:rPr>
        <w:t xml:space="preserve">Cada período se evalúa de la siguiente forma: </w:t>
      </w:r>
    </w:p>
    <w:p w:rsidR="00C33ECE" w:rsidRPr="00D74BC3" w:rsidRDefault="00C33ECE" w:rsidP="00C33ECE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4BC3">
        <w:rPr>
          <w:rFonts w:ascii="Arial" w:hAnsi="Arial" w:cs="Arial"/>
          <w:color w:val="000000" w:themeColor="text1"/>
          <w:sz w:val="18"/>
          <w:szCs w:val="18"/>
        </w:rPr>
        <w:t>70% para el seguimiento: que tiene en cuenta diferente acciones evaluativas como; trabajos escritos, realización de talleres, sustentación de tareas, trabajos grupales en el aula, pruebas escritas individuales y colectivas, informes de lectura, presentación de cuadernos, actividades de la plataforma virtual y otras que el maestro implemente en el período.</w:t>
      </w:r>
    </w:p>
    <w:p w:rsidR="00C33ECE" w:rsidRPr="00D74BC3" w:rsidRDefault="00C33ECE" w:rsidP="00C33ECE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4BC3">
        <w:rPr>
          <w:rFonts w:ascii="Arial" w:hAnsi="Arial" w:cs="Arial"/>
          <w:color w:val="000000" w:themeColor="text1"/>
          <w:sz w:val="18"/>
          <w:szCs w:val="18"/>
        </w:rPr>
        <w:t>Las evaluaciones especiales se realizan dos semanas antes de terminar el período académico, contemplan todos los temas vistos durante el período; tienen un valor del 20%.</w:t>
      </w:r>
    </w:p>
    <w:p w:rsidR="00C33ECE" w:rsidRDefault="00C33ECE" w:rsidP="00C33ECE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4BC3">
        <w:rPr>
          <w:rFonts w:ascii="Arial" w:hAnsi="Arial" w:cs="Arial"/>
          <w:color w:val="000000" w:themeColor="text1"/>
          <w:sz w:val="18"/>
          <w:szCs w:val="18"/>
        </w:rPr>
        <w:t>La autoevaluación tiene un formato definido por la institución, en él están los criterios que evalúan aspectos actitudinales del estudiante, es formativa y la realiza el docente con los estudiantes en una de las horas de clase al final del período, tiene un valor del 10%.</w:t>
      </w:r>
    </w:p>
    <w:p w:rsidR="00170A92" w:rsidRPr="00D74BC3" w:rsidRDefault="00170A92" w:rsidP="00170A92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ECE" w:rsidRPr="00D74BC3" w:rsidRDefault="00170A92" w:rsidP="00170A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</w:t>
      </w:r>
      <w:r w:rsidR="00C33ECE" w:rsidRPr="00D74BC3">
        <w:rPr>
          <w:rFonts w:ascii="Arial" w:hAnsi="Arial" w:cs="Arial"/>
          <w:color w:val="000000" w:themeColor="text1"/>
          <w:sz w:val="18"/>
          <w:szCs w:val="18"/>
        </w:rPr>
        <w:t xml:space="preserve">scala </w:t>
      </w:r>
      <w:r w:rsidR="0043097F" w:rsidRPr="00D74BC3">
        <w:rPr>
          <w:rFonts w:ascii="Arial" w:hAnsi="Arial" w:cs="Arial"/>
          <w:color w:val="000000" w:themeColor="text1"/>
          <w:sz w:val="18"/>
          <w:szCs w:val="18"/>
        </w:rPr>
        <w:t>valorativa:</w:t>
      </w:r>
      <w:r w:rsidR="00C33ECE" w:rsidRPr="00D74BC3">
        <w:rPr>
          <w:rFonts w:ascii="Arial" w:hAnsi="Arial" w:cs="Arial"/>
          <w:color w:val="000000" w:themeColor="text1"/>
          <w:sz w:val="18"/>
          <w:szCs w:val="18"/>
        </w:rPr>
        <w:t xml:space="preserve"> desempeño bajo de 1.0 a 2.9, desempeño básico de 3.0 a 3.9, desempeño alto de 4.0 a 4.5 y desempeño superior de 4.6 a 5.0. </w:t>
      </w:r>
    </w:p>
    <w:p w:rsidR="0043097F" w:rsidRDefault="00C33ECE" w:rsidP="00AA1FDA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 xml:space="preserve">En las comisiones de evaluación y promoción se analizará </w:t>
      </w:r>
      <w:r w:rsidR="003C4459">
        <w:rPr>
          <w:rFonts w:ascii="Arial" w:hAnsi="Arial" w:cs="Arial"/>
          <w:sz w:val="18"/>
          <w:szCs w:val="18"/>
        </w:rPr>
        <w:t xml:space="preserve">la Convivencia </w:t>
      </w:r>
      <w:r w:rsidRPr="00D74BC3">
        <w:rPr>
          <w:rFonts w:ascii="Arial" w:hAnsi="Arial" w:cs="Arial"/>
          <w:sz w:val="18"/>
          <w:szCs w:val="18"/>
        </w:rPr>
        <w:t xml:space="preserve"> de los estudiantes y se asignará una nota que aparecerá en el boletín académico de cada período.</w:t>
      </w:r>
    </w:p>
    <w:p w:rsidR="00AA1FDA" w:rsidRPr="00AA1FDA" w:rsidRDefault="00AA1FDA" w:rsidP="00AA1FD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33ECE" w:rsidRPr="0043097F" w:rsidRDefault="00C33ECE" w:rsidP="0043097F">
      <w:pPr>
        <w:ind w:left="6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3097F">
        <w:rPr>
          <w:rFonts w:ascii="Arial" w:hAnsi="Arial" w:cs="Arial"/>
          <w:b/>
          <w:color w:val="000000" w:themeColor="text1"/>
          <w:sz w:val="18"/>
          <w:szCs w:val="18"/>
        </w:rPr>
        <w:t>La promoción   de los estudiantes será de la siguiente manera:</w:t>
      </w:r>
    </w:p>
    <w:p w:rsidR="00C33ECE" w:rsidRPr="00D74BC3" w:rsidRDefault="00C33ECE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  <w:lang w:val="es-CO" w:eastAsia="es-CO"/>
        </w:rPr>
      </w:pPr>
      <w:r w:rsidRPr="00D74BC3">
        <w:rPr>
          <w:rFonts w:ascii="Arial" w:hAnsi="Arial" w:cs="Arial"/>
          <w:sz w:val="18"/>
          <w:szCs w:val="18"/>
        </w:rPr>
        <w:t>1.  La promoción será por áreas</w:t>
      </w:r>
    </w:p>
    <w:p w:rsidR="00C33ECE" w:rsidRPr="00D74BC3" w:rsidRDefault="00C33ECE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2. Se promueve el alumno que gane todas las áreas.</w:t>
      </w:r>
    </w:p>
    <w:p w:rsidR="00C33ECE" w:rsidRPr="00D74BC3" w:rsidRDefault="00C33ECE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3. Los alumnos que pierden una o dos áreas pueden habilitar las asignaturas que       perdieron y que componen dicha área.</w:t>
      </w:r>
    </w:p>
    <w:p w:rsidR="00C33ECE" w:rsidRPr="00D74BC3" w:rsidRDefault="00C33ECE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 xml:space="preserve">4. En caso de perder la habilitación de una asignatura, pero el promedio del área le da </w:t>
      </w:r>
      <w:r w:rsidR="00C21BF6">
        <w:rPr>
          <w:rFonts w:ascii="Arial" w:hAnsi="Arial" w:cs="Arial"/>
          <w:sz w:val="18"/>
          <w:szCs w:val="18"/>
        </w:rPr>
        <w:t xml:space="preserve"> 3.0  es aprobada</w:t>
      </w:r>
      <w:r w:rsidRPr="00D74BC3">
        <w:rPr>
          <w:rFonts w:ascii="Arial" w:hAnsi="Arial" w:cs="Arial"/>
          <w:sz w:val="18"/>
          <w:szCs w:val="18"/>
        </w:rPr>
        <w:t xml:space="preserve"> </w:t>
      </w:r>
    </w:p>
    <w:p w:rsidR="00C33ECE" w:rsidRPr="00D74BC3" w:rsidRDefault="007F4868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Pr="007F4868">
        <w:rPr>
          <w:rFonts w:ascii="Arial" w:hAnsi="Arial" w:cs="Arial"/>
          <w:sz w:val="18"/>
          <w:szCs w:val="18"/>
        </w:rPr>
        <w:t xml:space="preserve"> </w:t>
      </w:r>
      <w:r w:rsidRPr="00D74BC3">
        <w:rPr>
          <w:rFonts w:ascii="Arial" w:hAnsi="Arial" w:cs="Arial"/>
          <w:sz w:val="18"/>
          <w:szCs w:val="18"/>
        </w:rPr>
        <w:t>No se promueve con tres o más áreas perdidas.</w:t>
      </w:r>
    </w:p>
    <w:p w:rsidR="00C33ECE" w:rsidRPr="00D74BC3" w:rsidRDefault="00C33ECE" w:rsidP="00450B6C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6. La evaluación de los alumnos de inclusión escolar será diferenciada de acuerdo a su diagnóstico.</w:t>
      </w:r>
    </w:p>
    <w:p w:rsidR="00C33ECE" w:rsidRPr="00D74BC3" w:rsidRDefault="00450B6C" w:rsidP="00C33ECE">
      <w:pPr>
        <w:widowControl w:val="0"/>
        <w:spacing w:after="2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C33ECE" w:rsidRPr="00D74BC3">
        <w:rPr>
          <w:rFonts w:ascii="Arial" w:hAnsi="Arial" w:cs="Arial"/>
          <w:sz w:val="18"/>
          <w:szCs w:val="18"/>
        </w:rPr>
        <w:t>. Todo el sistema de evaluación tendrá un componente de virtualidad, el cual es de carácter obligatorio para todos los estudiantes y docentes.</w:t>
      </w:r>
    </w:p>
    <w:p w:rsidR="00AA1FDA" w:rsidRDefault="00AA1FDA" w:rsidP="00AA1FDA">
      <w:pPr>
        <w:jc w:val="both"/>
        <w:rPr>
          <w:rFonts w:ascii="Arial" w:hAnsi="Arial" w:cs="Arial"/>
          <w:sz w:val="18"/>
          <w:szCs w:val="18"/>
        </w:rPr>
      </w:pPr>
    </w:p>
    <w:p w:rsidR="00C33ECE" w:rsidRPr="00AA1FDA" w:rsidRDefault="00C33ECE" w:rsidP="00AA1FDA">
      <w:pPr>
        <w:jc w:val="both"/>
        <w:rPr>
          <w:rFonts w:ascii="Arial" w:hAnsi="Arial" w:cs="Arial"/>
          <w:sz w:val="18"/>
          <w:szCs w:val="18"/>
        </w:rPr>
      </w:pPr>
      <w:r w:rsidRPr="00AA1FDA">
        <w:rPr>
          <w:rFonts w:ascii="Arial" w:hAnsi="Arial" w:cs="Arial"/>
          <w:b/>
          <w:sz w:val="18"/>
          <w:szCs w:val="18"/>
        </w:rPr>
        <w:t>La inasistencia</w:t>
      </w:r>
      <w:r w:rsidR="00AA1FDA">
        <w:rPr>
          <w:rFonts w:ascii="Arial" w:hAnsi="Arial" w:cs="Arial"/>
          <w:sz w:val="18"/>
          <w:szCs w:val="18"/>
        </w:rPr>
        <w:t xml:space="preserve">  con el</w:t>
      </w:r>
      <w:r w:rsidRPr="00AA1FDA">
        <w:rPr>
          <w:rFonts w:ascii="Arial" w:hAnsi="Arial" w:cs="Arial"/>
          <w:sz w:val="18"/>
          <w:szCs w:val="18"/>
        </w:rPr>
        <w:t xml:space="preserve"> 20% de </w:t>
      </w:r>
      <w:r w:rsidR="00AA1FDA">
        <w:rPr>
          <w:rFonts w:ascii="Arial" w:hAnsi="Arial" w:cs="Arial"/>
          <w:sz w:val="18"/>
          <w:szCs w:val="18"/>
        </w:rPr>
        <w:t xml:space="preserve">inasistencia es causal </w:t>
      </w:r>
      <w:r w:rsidRPr="00AA1FDA">
        <w:rPr>
          <w:rFonts w:ascii="Arial" w:hAnsi="Arial" w:cs="Arial"/>
          <w:sz w:val="18"/>
          <w:szCs w:val="18"/>
        </w:rPr>
        <w:t>de no promoción.</w:t>
      </w:r>
    </w:p>
    <w:p w:rsidR="00C33ECE" w:rsidRPr="0018517B" w:rsidRDefault="00C33ECE" w:rsidP="0018517B">
      <w:pPr>
        <w:jc w:val="both"/>
        <w:rPr>
          <w:rFonts w:ascii="Arial" w:hAnsi="Arial" w:cs="Arial"/>
          <w:sz w:val="18"/>
          <w:szCs w:val="18"/>
        </w:rPr>
      </w:pPr>
      <w:r w:rsidRPr="0018517B">
        <w:rPr>
          <w:rFonts w:ascii="Arial" w:hAnsi="Arial" w:cs="Arial"/>
          <w:sz w:val="18"/>
          <w:szCs w:val="18"/>
        </w:rPr>
        <w:t>En caso de inasistencias se debe presentar la excusa en el cuaderno de comunicaciones, dentro de los tres días hábiles siguientes.</w:t>
      </w:r>
    </w:p>
    <w:p w:rsidR="00C33ECE" w:rsidRPr="00D74BC3" w:rsidRDefault="00C33ECE" w:rsidP="001851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E395C">
        <w:rPr>
          <w:rFonts w:ascii="Arial" w:hAnsi="Arial" w:cs="Arial"/>
          <w:b/>
          <w:sz w:val="18"/>
          <w:szCs w:val="18"/>
        </w:rPr>
        <w:t>Los estudiantes del grado once</w:t>
      </w:r>
      <w:r w:rsidRPr="00D74BC3">
        <w:rPr>
          <w:rFonts w:ascii="Arial" w:hAnsi="Arial" w:cs="Arial"/>
          <w:sz w:val="18"/>
          <w:szCs w:val="18"/>
        </w:rPr>
        <w:t xml:space="preserve"> deben aprobar todas las áreas para ser proclamados en ceremonia.</w:t>
      </w:r>
    </w:p>
    <w:p w:rsidR="005E395C" w:rsidRDefault="005E395C" w:rsidP="005E395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395C" w:rsidRDefault="00C33ECE" w:rsidP="005E395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Es obligación del estudiante del grado once, presentar la prueba saber once o ICFES (ley 1324/09). Y el servicio social del estudiantado. (80 Horas).</w:t>
      </w:r>
      <w:r w:rsidR="005E395C">
        <w:rPr>
          <w:rFonts w:ascii="Arial" w:hAnsi="Arial" w:cs="Arial"/>
          <w:sz w:val="18"/>
          <w:szCs w:val="18"/>
        </w:rPr>
        <w:t xml:space="preserve"> </w:t>
      </w:r>
      <w:r w:rsidRPr="00D74BC3">
        <w:rPr>
          <w:rFonts w:ascii="Arial" w:hAnsi="Arial" w:cs="Arial"/>
          <w:sz w:val="18"/>
          <w:szCs w:val="18"/>
        </w:rPr>
        <w:t xml:space="preserve">Los estudiantes que reprobaron el año, inician en el mismo grado y tienen el primer periodo académico para aprobar todas las áreas y asignaturas con una nota igual o superior a cuatro (4.0), los padres y /o acudientes solicitan mediante una carta al consejo académico la </w:t>
      </w:r>
      <w:r w:rsidRPr="005E395C">
        <w:rPr>
          <w:rFonts w:ascii="Arial" w:hAnsi="Arial" w:cs="Arial"/>
          <w:b/>
          <w:sz w:val="18"/>
          <w:szCs w:val="18"/>
        </w:rPr>
        <w:t>promoción anticipada</w:t>
      </w:r>
      <w:r w:rsidRPr="00D74BC3">
        <w:rPr>
          <w:rFonts w:ascii="Arial" w:hAnsi="Arial" w:cs="Arial"/>
          <w:sz w:val="18"/>
          <w:szCs w:val="18"/>
        </w:rPr>
        <w:t xml:space="preserve">, </w:t>
      </w:r>
      <w:r w:rsidRPr="00D74BC3">
        <w:rPr>
          <w:rFonts w:ascii="Arial" w:hAnsi="Arial" w:cs="Arial"/>
          <w:sz w:val="18"/>
          <w:szCs w:val="18"/>
        </w:rPr>
        <w:lastRenderedPageBreak/>
        <w:t xml:space="preserve">según art. 7 en el decreto 1290 de 2009. Los estudiantes que soliciten promoción anticipada sin ser repitentes, deben tener nota igual o superior a 4.5 en todas las áreas y asignaturas. </w:t>
      </w:r>
    </w:p>
    <w:p w:rsidR="00C33ECE" w:rsidRPr="00D74BC3" w:rsidRDefault="00C33ECE" w:rsidP="005E395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 xml:space="preserve"> </w:t>
      </w:r>
    </w:p>
    <w:p w:rsidR="00C33ECE" w:rsidRPr="00D74BC3" w:rsidRDefault="00C33ECE" w:rsidP="005E395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E395C">
        <w:rPr>
          <w:rFonts w:ascii="Arial" w:hAnsi="Arial" w:cs="Arial"/>
          <w:b/>
          <w:sz w:val="18"/>
          <w:szCs w:val="18"/>
        </w:rPr>
        <w:t>El procedimiento para la atención y resolución de reclamaciones</w:t>
      </w:r>
      <w:r w:rsidRPr="00D74BC3">
        <w:rPr>
          <w:rFonts w:ascii="Arial" w:hAnsi="Arial" w:cs="Arial"/>
          <w:sz w:val="18"/>
          <w:szCs w:val="18"/>
        </w:rPr>
        <w:t>, inicia con el docente del área o asignatura, sigue la coordinación académica, la comisión de evaluación y promoción, el consejo académico y por último el consejo directivo.</w:t>
      </w:r>
    </w:p>
    <w:p w:rsidR="00C33ECE" w:rsidRPr="00D74BC3" w:rsidRDefault="00C33ECE" w:rsidP="00AD0D4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Toda solicitud o reclamación se debe presentar en forma escrita ante la instancia que corresponda.</w:t>
      </w:r>
    </w:p>
    <w:p w:rsidR="00C33ECE" w:rsidRPr="00D74BC3" w:rsidRDefault="00C33ECE" w:rsidP="00C33EC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>Horario de atención al público: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835"/>
        <w:gridCol w:w="2977"/>
      </w:tblGrid>
      <w:tr w:rsidR="00AD0D4D" w:rsidRPr="00D74BC3" w:rsidTr="00AD0D4D">
        <w:trPr>
          <w:trHeight w:val="2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>SECRETARIA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>De 8:00 a.m. a 6:00 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 xml:space="preserve">2761756 </w:t>
            </w:r>
            <w:proofErr w:type="spellStart"/>
            <w:r w:rsidRPr="00D74BC3">
              <w:rPr>
                <w:rFonts w:ascii="Arial" w:hAnsi="Arial" w:cs="Arial"/>
                <w:sz w:val="18"/>
                <w:szCs w:val="18"/>
              </w:rPr>
              <w:t>ext</w:t>
            </w:r>
            <w:proofErr w:type="spellEnd"/>
            <w:r w:rsidRPr="00D74BC3">
              <w:rPr>
                <w:rFonts w:ascii="Arial" w:hAnsi="Arial" w:cs="Arial"/>
                <w:sz w:val="18"/>
                <w:szCs w:val="18"/>
              </w:rPr>
              <w:t xml:space="preserve"> 106-101-107</w:t>
            </w:r>
          </w:p>
        </w:tc>
      </w:tr>
      <w:tr w:rsidR="00AD0D4D" w:rsidRPr="00D74BC3" w:rsidTr="00AD0D4D">
        <w:trPr>
          <w:trHeight w:val="2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 xml:space="preserve">PSICOLOGIA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>De 8:00 a.m. a  6:00 p.m.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 xml:space="preserve">2761756 </w:t>
            </w:r>
            <w:proofErr w:type="spellStart"/>
            <w:r w:rsidRPr="00D74BC3">
              <w:rPr>
                <w:rFonts w:ascii="Arial" w:hAnsi="Arial" w:cs="Arial"/>
                <w:sz w:val="18"/>
                <w:szCs w:val="18"/>
              </w:rPr>
              <w:t>ext</w:t>
            </w:r>
            <w:proofErr w:type="spellEnd"/>
            <w:r w:rsidRPr="00D74BC3">
              <w:rPr>
                <w:rFonts w:ascii="Arial" w:hAnsi="Arial" w:cs="Arial"/>
                <w:sz w:val="18"/>
                <w:szCs w:val="18"/>
              </w:rPr>
              <w:t xml:space="preserve"> 103</w:t>
            </w:r>
          </w:p>
        </w:tc>
      </w:tr>
      <w:tr w:rsidR="00AD0D4D" w:rsidRPr="00D74BC3" w:rsidTr="00AD0D4D">
        <w:trPr>
          <w:trHeight w:val="2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>BIBLIOTECA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 xml:space="preserve">De 12:30 a.m. a 6:30 p.m.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4D" w:rsidRPr="00D74BC3" w:rsidRDefault="00AD0D4D" w:rsidP="00AD0D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BC3">
              <w:rPr>
                <w:rFonts w:ascii="Arial" w:hAnsi="Arial" w:cs="Arial"/>
                <w:sz w:val="18"/>
                <w:szCs w:val="18"/>
              </w:rPr>
              <w:t>2761756</w:t>
            </w:r>
          </w:p>
        </w:tc>
      </w:tr>
    </w:tbl>
    <w:p w:rsidR="00C33ECE" w:rsidRPr="00D74BC3" w:rsidRDefault="00C33ECE" w:rsidP="00C33ECE">
      <w:pPr>
        <w:ind w:left="2520"/>
        <w:jc w:val="both"/>
        <w:rPr>
          <w:rFonts w:ascii="Arial" w:hAnsi="Arial" w:cs="Arial"/>
          <w:sz w:val="18"/>
          <w:szCs w:val="18"/>
        </w:rPr>
      </w:pPr>
    </w:p>
    <w:p w:rsidR="00C33ECE" w:rsidRPr="00D74BC3" w:rsidRDefault="00C33ECE" w:rsidP="00C33ECE">
      <w:pPr>
        <w:ind w:left="2520"/>
        <w:jc w:val="both"/>
        <w:rPr>
          <w:rFonts w:ascii="Arial" w:hAnsi="Arial" w:cs="Arial"/>
          <w:sz w:val="18"/>
          <w:szCs w:val="18"/>
        </w:rPr>
      </w:pPr>
    </w:p>
    <w:p w:rsidR="00C33ECE" w:rsidRPr="00D74BC3" w:rsidRDefault="00C33ECE" w:rsidP="00C33ECE">
      <w:pPr>
        <w:ind w:left="2520"/>
        <w:jc w:val="both"/>
        <w:rPr>
          <w:rFonts w:ascii="Arial" w:hAnsi="Arial" w:cs="Arial"/>
          <w:sz w:val="18"/>
          <w:szCs w:val="18"/>
        </w:rPr>
      </w:pPr>
    </w:p>
    <w:p w:rsidR="00C33ECE" w:rsidRPr="00D74BC3" w:rsidRDefault="00C33ECE" w:rsidP="00C33ECE">
      <w:pPr>
        <w:ind w:left="2520"/>
        <w:jc w:val="both"/>
        <w:rPr>
          <w:rFonts w:ascii="Arial" w:hAnsi="Arial" w:cs="Arial"/>
          <w:sz w:val="18"/>
          <w:szCs w:val="18"/>
        </w:rPr>
      </w:pPr>
    </w:p>
    <w:p w:rsidR="00C33ECE" w:rsidRPr="00D74BC3" w:rsidRDefault="00C33ECE" w:rsidP="00C33E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74BC3">
        <w:rPr>
          <w:rFonts w:ascii="Arial" w:hAnsi="Arial" w:cs="Arial"/>
          <w:sz w:val="18"/>
          <w:szCs w:val="18"/>
        </w:rPr>
        <w:t xml:space="preserve">En caso de necesitar entrevistarse con los docentes y coordinadores favor solicitar cita en el cuaderno de comunicaciones del estudiante. </w:t>
      </w:r>
    </w:p>
    <w:p w:rsidR="00C33ECE" w:rsidRPr="00D74BC3" w:rsidRDefault="00C33ECE" w:rsidP="00C33ECE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C33ECE" w:rsidRPr="00D74BC3" w:rsidRDefault="00C33ECE" w:rsidP="00C33ECE">
      <w:pPr>
        <w:rPr>
          <w:rFonts w:ascii="Arial" w:hAnsi="Arial" w:cs="Arial"/>
          <w:b/>
          <w:sz w:val="18"/>
          <w:szCs w:val="18"/>
        </w:rPr>
      </w:pPr>
      <w:r w:rsidRPr="00D74BC3">
        <w:rPr>
          <w:rFonts w:ascii="Arial" w:hAnsi="Arial" w:cs="Arial"/>
          <w:b/>
          <w:sz w:val="18"/>
          <w:szCs w:val="18"/>
        </w:rPr>
        <w:t>Cordialmente,</w:t>
      </w:r>
    </w:p>
    <w:p w:rsidR="00C33ECE" w:rsidRPr="00D74BC3" w:rsidRDefault="00C33ECE" w:rsidP="00C33ECE">
      <w:pPr>
        <w:jc w:val="both"/>
        <w:rPr>
          <w:rFonts w:ascii="Arial" w:hAnsi="Arial" w:cs="Arial"/>
          <w:sz w:val="18"/>
          <w:szCs w:val="18"/>
          <w:lang w:val="es-CO"/>
        </w:rPr>
      </w:pPr>
    </w:p>
    <w:p w:rsidR="00C33ECE" w:rsidRPr="00D74BC3" w:rsidRDefault="00C33ECE" w:rsidP="00C33ECE">
      <w:pPr>
        <w:rPr>
          <w:rFonts w:ascii="Arial" w:hAnsi="Arial" w:cs="Arial"/>
          <w:b/>
          <w:sz w:val="18"/>
          <w:szCs w:val="18"/>
        </w:rPr>
      </w:pPr>
      <w:r w:rsidRPr="00D74BC3">
        <w:rPr>
          <w:rFonts w:ascii="Arial" w:hAnsi="Arial" w:cs="Arial"/>
          <w:b/>
          <w:noProof/>
          <w:sz w:val="18"/>
          <w:szCs w:val="18"/>
          <w:lang w:val="es-CO" w:eastAsia="es-CO"/>
        </w:rPr>
        <w:drawing>
          <wp:inline distT="0" distB="0" distL="0" distR="0" wp14:anchorId="52D88888" wp14:editId="57FAB886">
            <wp:extent cx="1733550" cy="517600"/>
            <wp:effectExtent l="0" t="0" r="0" b="0"/>
            <wp:docPr id="2" name="Imagen 2" descr="Firma R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R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CE" w:rsidRPr="00D74BC3" w:rsidRDefault="00C33ECE" w:rsidP="00AD0D4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74BC3">
        <w:rPr>
          <w:rFonts w:ascii="Arial" w:hAnsi="Arial" w:cs="Arial"/>
          <w:b/>
          <w:sz w:val="18"/>
          <w:szCs w:val="18"/>
        </w:rPr>
        <w:t>PEDRO ALONSO RIVERA BUSTAMANTE</w:t>
      </w:r>
    </w:p>
    <w:p w:rsidR="00C33ECE" w:rsidRPr="00A847F6" w:rsidRDefault="00C33ECE" w:rsidP="00AD0D4D">
      <w:pPr>
        <w:spacing w:after="0" w:line="240" w:lineRule="auto"/>
        <w:rPr>
          <w:szCs w:val="20"/>
          <w:lang w:val="es-CO"/>
        </w:rPr>
      </w:pPr>
      <w:r w:rsidRPr="00D74BC3">
        <w:rPr>
          <w:rFonts w:ascii="Arial" w:hAnsi="Arial" w:cs="Arial"/>
          <w:b/>
          <w:sz w:val="18"/>
          <w:szCs w:val="18"/>
        </w:rPr>
        <w:t xml:space="preserve">Rector </w:t>
      </w:r>
    </w:p>
    <w:p w:rsidR="00C33ECE" w:rsidRDefault="00C33ECE" w:rsidP="00197D49">
      <w:pPr>
        <w:jc w:val="center"/>
        <w:rPr>
          <w:b/>
        </w:rPr>
      </w:pPr>
    </w:p>
    <w:p w:rsidR="00915AD5" w:rsidRDefault="00915AD5" w:rsidP="002B2978">
      <w:pPr>
        <w:rPr>
          <w:b/>
        </w:rPr>
      </w:pPr>
      <w:bookmarkStart w:id="0" w:name="_GoBack"/>
      <w:bookmarkEnd w:id="0"/>
    </w:p>
    <w:sectPr w:rsidR="00915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79CF"/>
    <w:multiLevelType w:val="hybridMultilevel"/>
    <w:tmpl w:val="85325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1A65"/>
    <w:multiLevelType w:val="hybridMultilevel"/>
    <w:tmpl w:val="65F4BE2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2CD479B"/>
    <w:multiLevelType w:val="hybridMultilevel"/>
    <w:tmpl w:val="0F965520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2B8558B"/>
    <w:multiLevelType w:val="hybridMultilevel"/>
    <w:tmpl w:val="9CF4CEC0"/>
    <w:lvl w:ilvl="0" w:tplc="E40E7B26">
      <w:start w:val="1"/>
      <w:numFmt w:val="lowerLetter"/>
      <w:lvlText w:val="%1."/>
      <w:lvlJc w:val="left"/>
      <w:pPr>
        <w:ind w:left="1080" w:hanging="360"/>
      </w:p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1"/>
    <w:rsid w:val="000F0724"/>
    <w:rsid w:val="00170A92"/>
    <w:rsid w:val="0018517B"/>
    <w:rsid w:val="00197D49"/>
    <w:rsid w:val="001F1451"/>
    <w:rsid w:val="002301C0"/>
    <w:rsid w:val="002B2978"/>
    <w:rsid w:val="003418D3"/>
    <w:rsid w:val="003C4459"/>
    <w:rsid w:val="0043097F"/>
    <w:rsid w:val="00450B6C"/>
    <w:rsid w:val="005E395C"/>
    <w:rsid w:val="006E47B1"/>
    <w:rsid w:val="007B7FCA"/>
    <w:rsid w:val="007F4868"/>
    <w:rsid w:val="008B76AF"/>
    <w:rsid w:val="00915AD5"/>
    <w:rsid w:val="00A04D01"/>
    <w:rsid w:val="00AA1FDA"/>
    <w:rsid w:val="00AD0D4D"/>
    <w:rsid w:val="00B142F5"/>
    <w:rsid w:val="00B5178E"/>
    <w:rsid w:val="00C21BF6"/>
    <w:rsid w:val="00C33ECE"/>
    <w:rsid w:val="00D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4F5B74-C167-4BCE-89D1-0E60E66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D49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2018-11-14T20:24:00Z</dcterms:created>
  <dcterms:modified xsi:type="dcterms:W3CDTF">2018-11-14T20:24:00Z</dcterms:modified>
</cp:coreProperties>
</file>