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79" w:rsidRPr="00737179" w:rsidRDefault="00737179" w:rsidP="007371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737179"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  <w:t>Publicado Julio 11</w:t>
      </w:r>
    </w:p>
    <w:p w:rsidR="00737179" w:rsidRPr="00737179" w:rsidRDefault="00737179" w:rsidP="007371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737179">
        <w:rPr>
          <w:rFonts w:ascii="Arial" w:eastAsia="Times New Roman" w:hAnsi="Arial" w:cs="Arial"/>
          <w:b/>
          <w:bCs/>
          <w:color w:val="000080"/>
          <w:sz w:val="27"/>
          <w:szCs w:val="27"/>
          <w:lang w:eastAsia="es-CO"/>
        </w:rPr>
        <w:t>OLIMPIADAS MATEMÁTICAS 2018</w:t>
      </w:r>
    </w:p>
    <w:p w:rsidR="00737179" w:rsidRPr="00737179" w:rsidRDefault="00737179" w:rsidP="007371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737179"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es-CO"/>
        </w:rPr>
        <w:drawing>
          <wp:inline distT="0" distB="0" distL="0" distR="0">
            <wp:extent cx="1428750" cy="1428750"/>
            <wp:effectExtent l="0" t="0" r="0" b="0"/>
            <wp:docPr id="2" name="Imagen 2" descr="https://www.master2000.net/recursos/uploads/324/2018/olimpiadas_matemat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ter2000.net/recursos/uploads/324/2018/olimpiadas_matematic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179">
        <w:rPr>
          <w:rFonts w:ascii="Arial" w:eastAsia="Times New Roman" w:hAnsi="Arial" w:cs="Arial"/>
          <w:b/>
          <w:bCs/>
          <w:color w:val="000080"/>
          <w:sz w:val="27"/>
          <w:szCs w:val="27"/>
          <w:lang w:eastAsia="es-CO"/>
        </w:rPr>
        <w:br/>
      </w:r>
    </w:p>
    <w:p w:rsidR="00737179" w:rsidRPr="00737179" w:rsidRDefault="00737179" w:rsidP="007371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7371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 un ambiente de sana competencia, las Olimpiadas, que se realizan desde 1996, procuran motivar el estudio y el desarrollo de jóvenes talentos, que a pesar de no tener una formación matemática rigurosa, cada año sorprenden a los organizadores con sus elocuentes formas de resolver acertadamente las pruebas.</w:t>
      </w:r>
    </w:p>
    <w:p w:rsidR="00737179" w:rsidRPr="00737179" w:rsidRDefault="00737179" w:rsidP="0073717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7371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 esta manera, la Universidad de Antioquia, a través del Instituto de Matemáticas de la Facultad de Ciencias Exactas y Naturales, le abre las puertas a todas las instituciones educativas del país, brindándole la oportunidad de sobre salir por medio de estudiantes entre cuarto de primaria y grado once de bachillerato, que además de disfrutar resolviendo ejercicios matemáticos, recibirán llamativos premios tanto para los ganadores como para las Instituciones que representan.</w:t>
      </w:r>
    </w:p>
    <w:p w:rsidR="00737179" w:rsidRPr="00737179" w:rsidRDefault="00737179" w:rsidP="0073717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7371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certamen, se convierte en una oportunidad para que los docentes y demás líderes de las Instituciones Educativas, motiven a sus estudiantes a sostener espacios en torno a las matemáticas por fuera de las aulas de clase, lo que resulta útil a la hora de realizar pruebas de Estado, ya que los alumnos comienzan a tener un mayor acercamiento tanto al área como a cuestionarios similares.</w:t>
      </w:r>
    </w:p>
    <w:p w:rsidR="00737179" w:rsidRPr="00737179" w:rsidRDefault="00737179" w:rsidP="0073717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737179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CO"/>
        </w:rPr>
        <w:t>Nos llena de emoción presentarles algunos de los estudiantes que representarán a la Institución Educativa en esta oportunidad.</w:t>
      </w:r>
    </w:p>
    <w:p w:rsidR="00737179" w:rsidRPr="00737179" w:rsidRDefault="00737179" w:rsidP="0073717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737179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4286250" cy="3219450"/>
            <wp:effectExtent l="0" t="0" r="0" b="0"/>
            <wp:docPr id="1" name="Imagen 1" descr="https://www.master2000.net/recursos/uploads/324/2018/ninos_olimpi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ster2000.net/recursos/uploads/324/2018/ninos_olimpiad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79" w:rsidRPr="00737179" w:rsidRDefault="00737179" w:rsidP="00737179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73717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Docente </w:t>
      </w:r>
      <w:proofErr w:type="spellStart"/>
      <w:r w:rsidRPr="0073717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Durley</w:t>
      </w:r>
      <w:proofErr w:type="spellEnd"/>
      <w:r w:rsidRPr="0073717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Orrego Zapata</w:t>
      </w:r>
    </w:p>
    <w:p w:rsidR="00702E57" w:rsidRDefault="00702E57">
      <w:bookmarkStart w:id="0" w:name="_GoBack"/>
      <w:bookmarkEnd w:id="0"/>
    </w:p>
    <w:sectPr w:rsidR="00702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79"/>
    <w:rsid w:val="00702E57"/>
    <w:rsid w:val="0073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C34345-919F-4AC4-8907-60FA4FE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37179"/>
    <w:rPr>
      <w:b/>
      <w:bCs/>
    </w:rPr>
  </w:style>
  <w:style w:type="character" w:styleId="nfasis">
    <w:name w:val="Emphasis"/>
    <w:basedOn w:val="Fuentedeprrafopredeter"/>
    <w:uiPriority w:val="20"/>
    <w:qFormat/>
    <w:rsid w:val="00737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</cp:revision>
  <dcterms:created xsi:type="dcterms:W3CDTF">2018-07-24T17:32:00Z</dcterms:created>
  <dcterms:modified xsi:type="dcterms:W3CDTF">2018-07-24T17:32:00Z</dcterms:modified>
</cp:coreProperties>
</file>