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5B" w:rsidRDefault="0082355B" w:rsidP="0082355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75"/>
        <w:gridCol w:w="1433"/>
        <w:gridCol w:w="1555"/>
        <w:gridCol w:w="1544"/>
        <w:gridCol w:w="2404"/>
        <w:gridCol w:w="716"/>
        <w:gridCol w:w="1050"/>
        <w:gridCol w:w="1501"/>
        <w:gridCol w:w="1726"/>
      </w:tblGrid>
      <w:tr w:rsidR="00622C4B" w:rsidRPr="003B63BA" w:rsidTr="00C721F0">
        <w:trPr>
          <w:jc w:val="center"/>
        </w:trPr>
        <w:tc>
          <w:tcPr>
            <w:tcW w:w="582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bookmarkStart w:id="0" w:name="_GoBack"/>
            <w:r w:rsidRPr="003B63BA">
              <w:rPr>
                <w:rFonts w:ascii="Tahoma" w:hAnsi="Tahoma" w:cs="Tahoma"/>
              </w:rPr>
              <w:t>DIRECTRIZ VISIÓN</w:t>
            </w:r>
          </w:p>
        </w:tc>
        <w:tc>
          <w:tcPr>
            <w:tcW w:w="582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DIRECTRIZ MISIÓN</w:t>
            </w:r>
          </w:p>
        </w:tc>
        <w:tc>
          <w:tcPr>
            <w:tcW w:w="582" w:type="pct"/>
            <w:vAlign w:val="center"/>
          </w:tcPr>
          <w:p w:rsidR="00622C4B" w:rsidRPr="003B63BA" w:rsidRDefault="003532B7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OBJETIVOS</w:t>
            </w:r>
          </w:p>
        </w:tc>
        <w:tc>
          <w:tcPr>
            <w:tcW w:w="529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INDICADOR</w:t>
            </w:r>
          </w:p>
        </w:tc>
        <w:tc>
          <w:tcPr>
            <w:tcW w:w="898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FORMULA</w:t>
            </w:r>
          </w:p>
        </w:tc>
        <w:tc>
          <w:tcPr>
            <w:tcW w:w="327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META</w:t>
            </w:r>
          </w:p>
        </w:tc>
        <w:tc>
          <w:tcPr>
            <w:tcW w:w="353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PERIODO</w:t>
            </w:r>
          </w:p>
        </w:tc>
        <w:tc>
          <w:tcPr>
            <w:tcW w:w="608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RESPONSABLE</w:t>
            </w:r>
          </w:p>
        </w:tc>
        <w:tc>
          <w:tcPr>
            <w:tcW w:w="538" w:type="pct"/>
            <w:vAlign w:val="center"/>
          </w:tcPr>
          <w:p w:rsidR="00622C4B" w:rsidRPr="003B63BA" w:rsidRDefault="00622C4B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PROCESO</w:t>
            </w:r>
          </w:p>
        </w:tc>
      </w:tr>
      <w:tr w:rsidR="00081E7D" w:rsidRPr="003B63BA" w:rsidTr="00C721F0">
        <w:trPr>
          <w:jc w:val="center"/>
        </w:trPr>
        <w:tc>
          <w:tcPr>
            <w:tcW w:w="582" w:type="pct"/>
            <w:vMerge w:val="restar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altos niveles académicos y  técnicos, fundamentados en la práctica de valores que soportan una sana convivencia</w:t>
            </w:r>
          </w:p>
        </w:tc>
        <w:tc>
          <w:tcPr>
            <w:tcW w:w="582" w:type="pct"/>
            <w:vMerge w:val="restar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  seres humanos integrales, activos, reflexivos, participativos,  sensibles, capaces de respetarse  a sí mismos y al medio ambiente</w:t>
            </w:r>
          </w:p>
        </w:tc>
        <w:tc>
          <w:tcPr>
            <w:tcW w:w="582" w:type="pct"/>
            <w:vMerge w:val="restar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  <w:bCs/>
                <w:iCs/>
              </w:rPr>
              <w:t>Mejorar La Calidad Educativa</w:t>
            </w:r>
          </w:p>
        </w:tc>
        <w:tc>
          <w:tcPr>
            <w:tcW w:w="529" w:type="pct"/>
            <w:vMerge w:val="restar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Promoción de estudiantes</w:t>
            </w:r>
          </w:p>
        </w:tc>
        <w:tc>
          <w:tcPr>
            <w:tcW w:w="898" w:type="pc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estudiantes promovidos/Cantidad estudiantes activos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081E7D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94</w:t>
            </w:r>
            <w:r w:rsidR="00081E7D" w:rsidRPr="003B63BA">
              <w:rPr>
                <w:rFonts w:ascii="Tahoma" w:hAnsi="Tahoma" w:cs="Tahoma"/>
              </w:rPr>
              <w:t>%</w:t>
            </w:r>
          </w:p>
        </w:tc>
        <w:tc>
          <w:tcPr>
            <w:tcW w:w="353" w:type="pc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Académico</w:t>
            </w:r>
          </w:p>
        </w:tc>
        <w:tc>
          <w:tcPr>
            <w:tcW w:w="538" w:type="pct"/>
            <w:shd w:val="clear" w:color="auto" w:fill="DBE5F1" w:themeFill="accent1" w:themeFillTint="33"/>
            <w:vAlign w:val="center"/>
          </w:tcPr>
          <w:p w:rsidR="00081E7D" w:rsidRPr="003B63BA" w:rsidRDefault="00081E7D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Formación pedagógica</w:t>
            </w:r>
          </w:p>
        </w:tc>
      </w:tr>
      <w:tr w:rsidR="00CB570F" w:rsidRPr="003B63BA" w:rsidTr="00C721F0">
        <w:trPr>
          <w:jc w:val="center"/>
        </w:trPr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9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89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estudiantes con NEE promovidos /Cantidad estudiantes con NEE activos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90%</w:t>
            </w:r>
          </w:p>
        </w:tc>
        <w:tc>
          <w:tcPr>
            <w:tcW w:w="353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Académico</w:t>
            </w:r>
          </w:p>
        </w:tc>
        <w:tc>
          <w:tcPr>
            <w:tcW w:w="53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Formación pedagógica</w:t>
            </w:r>
          </w:p>
        </w:tc>
      </w:tr>
      <w:tr w:rsidR="00CB570F" w:rsidRPr="003B63BA" w:rsidTr="00C721F0">
        <w:trPr>
          <w:jc w:val="center"/>
        </w:trPr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Rendimiento académico</w:t>
            </w:r>
          </w:p>
        </w:tc>
        <w:tc>
          <w:tcPr>
            <w:tcW w:w="89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estudiantes con desempeño A-S/Cantidad de estudiantes activos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40%</w:t>
            </w:r>
          </w:p>
        </w:tc>
        <w:tc>
          <w:tcPr>
            <w:tcW w:w="353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Periodo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Académico</w:t>
            </w:r>
          </w:p>
        </w:tc>
        <w:tc>
          <w:tcPr>
            <w:tcW w:w="53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Formación pedagógica</w:t>
            </w:r>
          </w:p>
        </w:tc>
      </w:tr>
      <w:tr w:rsidR="00C721F0" w:rsidRPr="003B63BA" w:rsidTr="00C721F0">
        <w:trPr>
          <w:jc w:val="center"/>
        </w:trPr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Solución  de conflictos escolares</w:t>
            </w:r>
          </w:p>
        </w:tc>
        <w:tc>
          <w:tcPr>
            <w:tcW w:w="89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conflictos solucionados eficazmente/Cantidad de conflictos identificados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95%</w:t>
            </w:r>
          </w:p>
        </w:tc>
        <w:tc>
          <w:tcPr>
            <w:tcW w:w="353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Periodo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Convivencia</w:t>
            </w:r>
          </w:p>
        </w:tc>
        <w:tc>
          <w:tcPr>
            <w:tcW w:w="53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Formación pedagógica</w:t>
            </w:r>
          </w:p>
        </w:tc>
      </w:tr>
      <w:tr w:rsidR="00C721F0" w:rsidRPr="003B63BA" w:rsidTr="00C721F0">
        <w:trPr>
          <w:jc w:val="center"/>
        </w:trPr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Ingreso a la educación superior</w:t>
            </w:r>
          </w:p>
        </w:tc>
        <w:tc>
          <w:tcPr>
            <w:tcW w:w="89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estudiantes que ingresan a la educación superior/Cantidad de estudiantes que se presentan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23%</w:t>
            </w:r>
          </w:p>
        </w:tc>
        <w:tc>
          <w:tcPr>
            <w:tcW w:w="353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Académico</w:t>
            </w:r>
          </w:p>
        </w:tc>
        <w:tc>
          <w:tcPr>
            <w:tcW w:w="53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Formación pedagógica</w:t>
            </w:r>
          </w:p>
        </w:tc>
      </w:tr>
      <w:tr w:rsidR="00C721F0" w:rsidRPr="003B63BA" w:rsidTr="00C721F0">
        <w:trPr>
          <w:jc w:val="center"/>
        </w:trPr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Resultados pruebas saber 11</w:t>
            </w:r>
          </w:p>
        </w:tc>
        <w:tc>
          <w:tcPr>
            <w:tcW w:w="89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Resultados pruebas saber 11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CB570F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2%</w:t>
            </w:r>
          </w:p>
        </w:tc>
        <w:tc>
          <w:tcPr>
            <w:tcW w:w="353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Académico</w:t>
            </w:r>
          </w:p>
        </w:tc>
        <w:tc>
          <w:tcPr>
            <w:tcW w:w="538" w:type="pct"/>
            <w:shd w:val="clear" w:color="auto" w:fill="DBE5F1" w:themeFill="accent1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Formación pedagógica</w:t>
            </w:r>
          </w:p>
        </w:tc>
      </w:tr>
      <w:tr w:rsidR="00C721F0" w:rsidRPr="003B63BA" w:rsidTr="003B63BA">
        <w:trPr>
          <w:trHeight w:val="908"/>
          <w:jc w:val="center"/>
        </w:trPr>
        <w:tc>
          <w:tcPr>
            <w:tcW w:w="582" w:type="pct"/>
            <w:vMerge w:val="restar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 w:val="restar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 w:val="restar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Mejorar La  Gestión Escolar</w:t>
            </w:r>
          </w:p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lastRenderedPageBreak/>
              <w:t>Eficacia en las acciones de mejora</w:t>
            </w:r>
          </w:p>
        </w:tc>
        <w:tc>
          <w:tcPr>
            <w:tcW w:w="89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acciones de mejora cerradas eficaces/Cantidad de acciones de mejora cerradas</w:t>
            </w:r>
          </w:p>
        </w:tc>
        <w:tc>
          <w:tcPr>
            <w:tcW w:w="327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70%</w:t>
            </w:r>
          </w:p>
        </w:tc>
        <w:tc>
          <w:tcPr>
            <w:tcW w:w="353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Periodo</w:t>
            </w: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de Calidad</w:t>
            </w:r>
          </w:p>
        </w:tc>
        <w:tc>
          <w:tcPr>
            <w:tcW w:w="53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Gestión de calidad</w:t>
            </w:r>
          </w:p>
        </w:tc>
      </w:tr>
      <w:tr w:rsidR="00C721F0" w:rsidRPr="003B63BA" w:rsidTr="00C721F0">
        <w:trPr>
          <w:trHeight w:val="529"/>
          <w:jc w:val="center"/>
        </w:trPr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F2DBDB" w:themeFill="accent2" w:themeFillTint="33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Autoevaluación Institucional</w:t>
            </w:r>
          </w:p>
        </w:tc>
        <w:tc>
          <w:tcPr>
            <w:tcW w:w="898" w:type="pct"/>
            <w:shd w:val="clear" w:color="auto" w:fill="F2DBDB" w:themeFill="accent2" w:themeFillTint="33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Resultado de autoevaluación institucional</w:t>
            </w:r>
          </w:p>
        </w:tc>
        <w:tc>
          <w:tcPr>
            <w:tcW w:w="327" w:type="pct"/>
            <w:shd w:val="clear" w:color="auto" w:fill="F2DBDB" w:themeFill="accent2" w:themeFillTint="33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3" w:type="pct"/>
            <w:shd w:val="clear" w:color="auto" w:fill="F2DBDB" w:themeFill="accent2" w:themeFillTint="33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608" w:type="pct"/>
            <w:shd w:val="clear" w:color="auto" w:fill="F2DBDB" w:themeFill="accent2" w:themeFillTint="33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" w:type="pct"/>
            <w:shd w:val="clear" w:color="auto" w:fill="F2DBDB" w:themeFill="accent2" w:themeFillTint="33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</w:tr>
      <w:tr w:rsidR="00CB570F" w:rsidRPr="003B63BA" w:rsidTr="00C721F0">
        <w:trPr>
          <w:jc w:val="center"/>
        </w:trPr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 w:val="restar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AUMENTAR LA SATISFACCION DE PADRES DE FAMILIA Y ESTUDIANTES CON EL SERVICIO EDUCATIVO</w:t>
            </w:r>
          </w:p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29" w:type="pct"/>
            <w:vMerge w:val="restar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Nivel satisfacción de padres de familia y estudiantes</w:t>
            </w:r>
          </w:p>
        </w:tc>
        <w:tc>
          <w:tcPr>
            <w:tcW w:w="89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padres de familia que califican TS-S/Cantidad de padres de familia encuestados</w:t>
            </w:r>
          </w:p>
        </w:tc>
        <w:tc>
          <w:tcPr>
            <w:tcW w:w="327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80%</w:t>
            </w:r>
          </w:p>
        </w:tc>
        <w:tc>
          <w:tcPr>
            <w:tcW w:w="353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de Calidad</w:t>
            </w:r>
          </w:p>
        </w:tc>
        <w:tc>
          <w:tcPr>
            <w:tcW w:w="53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Gestión de calidad</w:t>
            </w:r>
          </w:p>
        </w:tc>
      </w:tr>
      <w:tr w:rsidR="00CB570F" w:rsidRPr="003B63BA" w:rsidTr="00C721F0">
        <w:trPr>
          <w:jc w:val="center"/>
        </w:trPr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89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es de estudiantes  que califican TS-S/Cantidad de estudiantes  encuestados</w:t>
            </w:r>
          </w:p>
        </w:tc>
        <w:tc>
          <w:tcPr>
            <w:tcW w:w="327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80%</w:t>
            </w:r>
          </w:p>
        </w:tc>
        <w:tc>
          <w:tcPr>
            <w:tcW w:w="353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de Calidad</w:t>
            </w:r>
          </w:p>
        </w:tc>
        <w:tc>
          <w:tcPr>
            <w:tcW w:w="53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Gestión de calidad</w:t>
            </w:r>
          </w:p>
        </w:tc>
      </w:tr>
      <w:tr w:rsidR="00CB570F" w:rsidRPr="003B63BA" w:rsidTr="00C721F0">
        <w:trPr>
          <w:jc w:val="center"/>
        </w:trPr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Oportunidad en la atención a quejas</w:t>
            </w:r>
          </w:p>
        </w:tc>
        <w:tc>
          <w:tcPr>
            <w:tcW w:w="89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Cantidad de quejas atendidas oportunamente/Cantidad de quejas atendidas</w:t>
            </w:r>
          </w:p>
        </w:tc>
        <w:tc>
          <w:tcPr>
            <w:tcW w:w="327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90%</w:t>
            </w:r>
          </w:p>
        </w:tc>
        <w:tc>
          <w:tcPr>
            <w:tcW w:w="353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Periodo</w:t>
            </w: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Coordinador de Calidad</w:t>
            </w:r>
          </w:p>
        </w:tc>
        <w:tc>
          <w:tcPr>
            <w:tcW w:w="53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Gestión de Calidad</w:t>
            </w:r>
          </w:p>
        </w:tc>
      </w:tr>
      <w:tr w:rsidR="00C721F0" w:rsidRPr="003B63BA" w:rsidTr="00C721F0">
        <w:trPr>
          <w:jc w:val="center"/>
        </w:trPr>
        <w:tc>
          <w:tcPr>
            <w:tcW w:w="582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Desarrollo integral de   la comunidad educativa</w:t>
            </w:r>
          </w:p>
        </w:tc>
        <w:tc>
          <w:tcPr>
            <w:tcW w:w="582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vMerge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</w:p>
        </w:tc>
        <w:tc>
          <w:tcPr>
            <w:tcW w:w="529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Satisfacción con los servicios de apoyo</w:t>
            </w:r>
          </w:p>
        </w:tc>
        <w:tc>
          <w:tcPr>
            <w:tcW w:w="89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 xml:space="preserve">Cantidad de beneficiario que califican </w:t>
            </w:r>
            <w:proofErr w:type="spellStart"/>
            <w:r w:rsidRPr="003B63BA">
              <w:rPr>
                <w:rFonts w:ascii="Tahoma" w:hAnsi="Tahoma" w:cs="Tahoma"/>
              </w:rPr>
              <w:t>ts</w:t>
            </w:r>
            <w:proofErr w:type="spellEnd"/>
            <w:r w:rsidRPr="003B63BA">
              <w:rPr>
                <w:rFonts w:ascii="Tahoma" w:hAnsi="Tahoma" w:cs="Tahoma"/>
              </w:rPr>
              <w:t>-s/Cantidad de beneficiarios encuestados</w:t>
            </w:r>
          </w:p>
        </w:tc>
        <w:tc>
          <w:tcPr>
            <w:tcW w:w="327" w:type="pct"/>
            <w:shd w:val="clear" w:color="auto" w:fill="F2DBDB" w:themeFill="accent2" w:themeFillTint="33"/>
            <w:vAlign w:val="center"/>
          </w:tcPr>
          <w:p w:rsidR="00CB570F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74</w:t>
            </w:r>
            <w:r w:rsidR="00CB570F" w:rsidRPr="003B63BA">
              <w:rPr>
                <w:rFonts w:ascii="Tahoma" w:hAnsi="Tahoma" w:cs="Tahoma"/>
              </w:rPr>
              <w:t>%</w:t>
            </w:r>
          </w:p>
        </w:tc>
        <w:tc>
          <w:tcPr>
            <w:tcW w:w="353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Orientadora escolar</w:t>
            </w:r>
          </w:p>
        </w:tc>
        <w:tc>
          <w:tcPr>
            <w:tcW w:w="538" w:type="pct"/>
            <w:shd w:val="clear" w:color="auto" w:fill="F2DBDB" w:themeFill="accent2" w:themeFillTint="33"/>
            <w:vAlign w:val="center"/>
          </w:tcPr>
          <w:p w:rsidR="00CB570F" w:rsidRPr="003B63BA" w:rsidRDefault="00CB570F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Proyección a la Comunidad</w:t>
            </w:r>
          </w:p>
        </w:tc>
      </w:tr>
      <w:tr w:rsidR="00C721F0" w:rsidRPr="003B63BA" w:rsidTr="00C721F0">
        <w:trPr>
          <w:jc w:val="center"/>
        </w:trPr>
        <w:tc>
          <w:tcPr>
            <w:tcW w:w="1165" w:type="pct"/>
            <w:gridSpan w:val="2"/>
            <w:vMerge w:val="restar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De Procesos.</w:t>
            </w:r>
          </w:p>
        </w:tc>
        <w:tc>
          <w:tcPr>
            <w:tcW w:w="582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Administrar Eficientemente Los Recursos</w:t>
            </w:r>
          </w:p>
        </w:tc>
        <w:tc>
          <w:tcPr>
            <w:tcW w:w="529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 xml:space="preserve">Presupuesto </w:t>
            </w:r>
          </w:p>
        </w:tc>
        <w:tc>
          <w:tcPr>
            <w:tcW w:w="898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Presupuesto ejecutado/presupuesto asignado</w:t>
            </w:r>
          </w:p>
        </w:tc>
        <w:tc>
          <w:tcPr>
            <w:tcW w:w="327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80%</w:t>
            </w:r>
          </w:p>
        </w:tc>
        <w:tc>
          <w:tcPr>
            <w:tcW w:w="353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Anual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Rector</w:t>
            </w:r>
          </w:p>
        </w:tc>
        <w:tc>
          <w:tcPr>
            <w:tcW w:w="538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Administración de recursos.</w:t>
            </w:r>
          </w:p>
        </w:tc>
      </w:tr>
      <w:tr w:rsidR="00C721F0" w:rsidRPr="003B63BA" w:rsidTr="00C721F0">
        <w:trPr>
          <w:jc w:val="center"/>
        </w:trPr>
        <w:tc>
          <w:tcPr>
            <w:tcW w:w="1165" w:type="pct"/>
            <w:gridSpan w:val="2"/>
            <w:vMerge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82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  <w:color w:val="000000"/>
              </w:rPr>
            </w:pPr>
            <w:r w:rsidRPr="003B63BA">
              <w:rPr>
                <w:rFonts w:ascii="Tahoma" w:hAnsi="Tahoma" w:cs="Tahoma"/>
                <w:color w:val="000000"/>
              </w:rPr>
              <w:t>Efectividad del Plan de Mejoramiento</w:t>
            </w:r>
          </w:p>
        </w:tc>
        <w:tc>
          <w:tcPr>
            <w:tcW w:w="529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  <w:color w:val="000000"/>
              </w:rPr>
            </w:pPr>
            <w:r w:rsidRPr="003B63BA">
              <w:rPr>
                <w:rFonts w:ascii="Tahoma" w:hAnsi="Tahoma" w:cs="Tahoma"/>
                <w:color w:val="000000"/>
              </w:rPr>
              <w:t>Efectividad del Plan de Mejoramiento</w:t>
            </w:r>
          </w:p>
        </w:tc>
        <w:tc>
          <w:tcPr>
            <w:tcW w:w="898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rPr>
                <w:rFonts w:ascii="Tahoma" w:hAnsi="Tahoma" w:cs="Tahoma"/>
                <w:color w:val="000000"/>
              </w:rPr>
            </w:pPr>
            <w:r w:rsidRPr="003B63BA">
              <w:rPr>
                <w:rFonts w:ascii="Tahoma" w:hAnsi="Tahoma" w:cs="Tahoma"/>
                <w:color w:val="000000"/>
              </w:rPr>
              <w:t>NA</w:t>
            </w:r>
          </w:p>
        </w:tc>
        <w:tc>
          <w:tcPr>
            <w:tcW w:w="327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  <w:color w:val="000000"/>
              </w:rPr>
            </w:pPr>
            <w:r w:rsidRPr="003B63BA"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353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  <w:color w:val="000000"/>
              </w:rPr>
            </w:pPr>
            <w:r w:rsidRPr="003B63BA">
              <w:rPr>
                <w:rFonts w:ascii="Tahoma" w:hAnsi="Tahoma" w:cs="Tahoma"/>
                <w:color w:val="000000"/>
              </w:rPr>
              <w:t>Anual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  <w:color w:val="000000"/>
              </w:rPr>
            </w:pPr>
            <w:r w:rsidRPr="003B63BA">
              <w:rPr>
                <w:rFonts w:ascii="Tahoma" w:hAnsi="Tahoma" w:cs="Tahoma"/>
                <w:color w:val="000000"/>
              </w:rPr>
              <w:t>Rector</w:t>
            </w:r>
          </w:p>
        </w:tc>
        <w:tc>
          <w:tcPr>
            <w:tcW w:w="538" w:type="pct"/>
            <w:shd w:val="clear" w:color="auto" w:fill="EAF1DD" w:themeFill="accent3" w:themeFillTint="33"/>
            <w:vAlign w:val="center"/>
          </w:tcPr>
          <w:p w:rsidR="00C721F0" w:rsidRPr="003B63BA" w:rsidRDefault="00C721F0" w:rsidP="003B63BA">
            <w:pPr>
              <w:jc w:val="center"/>
              <w:rPr>
                <w:rFonts w:ascii="Tahoma" w:hAnsi="Tahoma" w:cs="Tahoma"/>
              </w:rPr>
            </w:pPr>
            <w:r w:rsidRPr="003B63BA">
              <w:rPr>
                <w:rFonts w:ascii="Tahoma" w:hAnsi="Tahoma" w:cs="Tahoma"/>
              </w:rPr>
              <w:t>Direccionamiento estratégico.</w:t>
            </w:r>
          </w:p>
        </w:tc>
      </w:tr>
      <w:bookmarkEnd w:id="0"/>
    </w:tbl>
    <w:p w:rsidR="008839D8" w:rsidRDefault="008839D8" w:rsidP="0082355B"/>
    <w:sectPr w:rsidR="008839D8" w:rsidSect="00271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39" w:rsidRDefault="00817C39" w:rsidP="0082355B">
      <w:r>
        <w:separator/>
      </w:r>
    </w:p>
  </w:endnote>
  <w:endnote w:type="continuationSeparator" w:id="0">
    <w:p w:rsidR="00817C39" w:rsidRDefault="00817C39" w:rsidP="0082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5" w:rsidRDefault="003E68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5" w:rsidRDefault="003E68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5" w:rsidRDefault="003E68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39" w:rsidRDefault="00817C39" w:rsidP="0082355B">
      <w:r>
        <w:separator/>
      </w:r>
    </w:p>
  </w:footnote>
  <w:footnote w:type="continuationSeparator" w:id="0">
    <w:p w:rsidR="00817C39" w:rsidRDefault="00817C39" w:rsidP="0082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5" w:rsidRDefault="003E68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8"/>
      <w:gridCol w:w="8734"/>
      <w:gridCol w:w="2125"/>
    </w:tblGrid>
    <w:tr w:rsidR="00B26BBA" w:rsidTr="0054286A">
      <w:trPr>
        <w:trHeight w:val="1178"/>
        <w:jc w:val="center"/>
      </w:trPr>
      <w:tc>
        <w:tcPr>
          <w:tcW w:w="1039" w:type="pct"/>
        </w:tcPr>
        <w:p w:rsidR="00B26BBA" w:rsidRDefault="00B26BBA" w:rsidP="0054286A">
          <w:pPr>
            <w:pStyle w:val="Encabezado"/>
            <w:jc w:val="center"/>
          </w:pPr>
          <w:r>
            <w:rPr>
              <w:rFonts w:cs="Arial"/>
              <w:b/>
              <w:noProof/>
              <w:spacing w:val="60"/>
              <w:sz w:val="22"/>
              <w:szCs w:val="22"/>
              <w:lang w:val="es-CO"/>
            </w:rPr>
            <w:drawing>
              <wp:inline distT="0" distB="0" distL="0" distR="0">
                <wp:extent cx="685800" cy="809625"/>
                <wp:effectExtent l="19050" t="0" r="0" b="0"/>
                <wp:docPr id="1" name="Imagen 1" descr="Escudo_Esteban_Ochoa_Cmyk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Esteban_Ochoa_Cmyk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5" w:type="pct"/>
          <w:vAlign w:val="center"/>
        </w:tcPr>
        <w:p w:rsidR="00B26BBA" w:rsidRPr="00622C4B" w:rsidRDefault="00B26BBA" w:rsidP="0054286A">
          <w:pPr>
            <w:pStyle w:val="Encabezado"/>
            <w:jc w:val="center"/>
            <w:rPr>
              <w:rFonts w:ascii="Script MT Bold" w:hAnsi="Script MT Bold"/>
              <w:b/>
              <w:sz w:val="24"/>
              <w:szCs w:val="28"/>
            </w:rPr>
          </w:pPr>
          <w:r w:rsidRPr="00622C4B">
            <w:rPr>
              <w:rFonts w:ascii="Script MT Bold" w:hAnsi="Script MT Bold"/>
              <w:b/>
              <w:sz w:val="24"/>
              <w:szCs w:val="28"/>
            </w:rPr>
            <w:t>INSTITUCION EDUCATIVA ESTEBAN OCHOA</w:t>
          </w:r>
        </w:p>
        <w:p w:rsidR="00B26BBA" w:rsidRPr="0071308B" w:rsidRDefault="00B26BBA" w:rsidP="0054286A">
          <w:pPr>
            <w:pStyle w:val="Encabezado"/>
            <w:jc w:val="center"/>
            <w:rPr>
              <w:rFonts w:ascii="Script MT Bold" w:hAnsi="Script MT Bold"/>
              <w:b/>
              <w:sz w:val="10"/>
              <w:szCs w:val="32"/>
            </w:rPr>
          </w:pPr>
        </w:p>
        <w:p w:rsidR="00B26BBA" w:rsidRPr="003F1313" w:rsidRDefault="00B26BBA" w:rsidP="0054286A">
          <w:pPr>
            <w:pStyle w:val="Encabezado"/>
            <w:jc w:val="center"/>
            <w:rPr>
              <w:b/>
              <w:i/>
            </w:rPr>
          </w:pPr>
          <w:r w:rsidRPr="0071308B">
            <w:rPr>
              <w:rFonts w:ascii="Script MT Bold" w:hAnsi="Script MT Bold"/>
              <w:b/>
              <w:i/>
            </w:rPr>
            <w:t>“La calidad educativa, principio rector de todas nuestras acciones”</w:t>
          </w:r>
        </w:p>
      </w:tc>
      <w:tc>
        <w:tcPr>
          <w:tcW w:w="775" w:type="pct"/>
          <w:vAlign w:val="center"/>
        </w:tcPr>
        <w:p w:rsidR="00B26BBA" w:rsidRDefault="00B26BBA" w:rsidP="0054286A">
          <w:pPr>
            <w:pStyle w:val="Encabezado"/>
            <w:jc w:val="center"/>
          </w:pPr>
          <w:r>
            <w:rPr>
              <w:noProof/>
              <w:lang w:val="es-CO"/>
            </w:rPr>
            <w:drawing>
              <wp:inline distT="0" distB="0" distL="0" distR="0">
                <wp:extent cx="600075" cy="600075"/>
                <wp:effectExtent l="95250" t="76200" r="9525" b="0"/>
                <wp:docPr id="2" name="Imagen 2" descr="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93"/>
                            </a:clrFrom>
                            <a:clrTo>
                              <a:srgbClr val="FFFF93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7F7F7F">
                              <a:alpha val="50000"/>
                            </a:srgbClr>
                          </a:prst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B26BBA" w:rsidRPr="00622C4B" w:rsidTr="0054286A">
      <w:trPr>
        <w:trHeight w:val="264"/>
        <w:jc w:val="center"/>
      </w:trPr>
      <w:tc>
        <w:tcPr>
          <w:tcW w:w="1039" w:type="pct"/>
        </w:tcPr>
        <w:p w:rsidR="00622C4B" w:rsidRDefault="00622C4B" w:rsidP="00622C4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CODIGO</w:t>
          </w:r>
        </w:p>
        <w:p w:rsidR="00B26BBA" w:rsidRPr="00622C4B" w:rsidRDefault="003E6805" w:rsidP="00622C4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DE-DC08</w:t>
          </w:r>
        </w:p>
      </w:tc>
      <w:tc>
        <w:tcPr>
          <w:tcW w:w="3185" w:type="pct"/>
          <w:vAlign w:val="center"/>
        </w:tcPr>
        <w:p w:rsidR="00B26BBA" w:rsidRPr="00622C4B" w:rsidRDefault="00B26BBA" w:rsidP="00622C4B">
          <w:pPr>
            <w:pStyle w:val="Encabezado"/>
            <w:tabs>
              <w:tab w:val="left" w:pos="3615"/>
            </w:tabs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622C4B">
            <w:rPr>
              <w:rFonts w:ascii="Tahoma" w:hAnsi="Tahoma" w:cs="Tahoma"/>
              <w:b/>
              <w:sz w:val="24"/>
              <w:szCs w:val="24"/>
            </w:rPr>
            <w:t>CUADRO DE MANDO OBJETIVOS DE CALIDAD</w:t>
          </w:r>
        </w:p>
      </w:tc>
      <w:tc>
        <w:tcPr>
          <w:tcW w:w="775" w:type="pct"/>
        </w:tcPr>
        <w:p w:rsidR="00B26BBA" w:rsidRDefault="00622C4B" w:rsidP="00622C4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VERSION</w:t>
          </w:r>
        </w:p>
        <w:p w:rsidR="00622C4B" w:rsidRPr="00622C4B" w:rsidRDefault="00622C4B" w:rsidP="00622C4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01</w:t>
          </w:r>
        </w:p>
      </w:tc>
    </w:tr>
  </w:tbl>
  <w:p w:rsidR="0082355B" w:rsidRDefault="0082355B">
    <w:pPr>
      <w:pStyle w:val="Encabezado"/>
    </w:pPr>
  </w:p>
  <w:p w:rsidR="0082355B" w:rsidRDefault="0082355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5" w:rsidRDefault="003E68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5B"/>
    <w:rsid w:val="000413BB"/>
    <w:rsid w:val="00061202"/>
    <w:rsid w:val="00081E7D"/>
    <w:rsid w:val="000E4ABD"/>
    <w:rsid w:val="00111C0A"/>
    <w:rsid w:val="00127EEB"/>
    <w:rsid w:val="0013784B"/>
    <w:rsid w:val="00177CB9"/>
    <w:rsid w:val="001E230F"/>
    <w:rsid w:val="001E2791"/>
    <w:rsid w:val="00216EA2"/>
    <w:rsid w:val="00243BED"/>
    <w:rsid w:val="00271440"/>
    <w:rsid w:val="00282808"/>
    <w:rsid w:val="00285867"/>
    <w:rsid w:val="003532B7"/>
    <w:rsid w:val="003B63BA"/>
    <w:rsid w:val="003E6805"/>
    <w:rsid w:val="00456C26"/>
    <w:rsid w:val="004E4D25"/>
    <w:rsid w:val="00622C4B"/>
    <w:rsid w:val="006B2957"/>
    <w:rsid w:val="00700D99"/>
    <w:rsid w:val="0072380C"/>
    <w:rsid w:val="007D2279"/>
    <w:rsid w:val="007D453D"/>
    <w:rsid w:val="00817C39"/>
    <w:rsid w:val="0082355B"/>
    <w:rsid w:val="00840A37"/>
    <w:rsid w:val="008839D8"/>
    <w:rsid w:val="008F72C9"/>
    <w:rsid w:val="00925F3E"/>
    <w:rsid w:val="00964C5C"/>
    <w:rsid w:val="00996630"/>
    <w:rsid w:val="00A84996"/>
    <w:rsid w:val="00AD7882"/>
    <w:rsid w:val="00B11709"/>
    <w:rsid w:val="00B262E5"/>
    <w:rsid w:val="00B26BBA"/>
    <w:rsid w:val="00B90464"/>
    <w:rsid w:val="00C6151C"/>
    <w:rsid w:val="00C64D2A"/>
    <w:rsid w:val="00C721F0"/>
    <w:rsid w:val="00C80E23"/>
    <w:rsid w:val="00CA3A80"/>
    <w:rsid w:val="00CB570F"/>
    <w:rsid w:val="00DB5530"/>
    <w:rsid w:val="00DE23FD"/>
    <w:rsid w:val="00EF2F75"/>
    <w:rsid w:val="00F250C0"/>
    <w:rsid w:val="00FD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5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5B"/>
    <w:rPr>
      <w:rFonts w:ascii="Tahoma" w:eastAsia="Times New Roman" w:hAnsi="Tahoma" w:cs="Tahoma"/>
      <w:sz w:val="16"/>
      <w:szCs w:val="16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8235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55B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8235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5B"/>
    <w:rPr>
      <w:rFonts w:ascii="Arial" w:eastAsia="Times New Roman" w:hAnsi="Arial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62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5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5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5B"/>
    <w:rPr>
      <w:rFonts w:ascii="Tahoma" w:eastAsia="Times New Roman" w:hAnsi="Tahoma" w:cs="Tahoma"/>
      <w:sz w:val="16"/>
      <w:szCs w:val="16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8235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55B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8235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5B"/>
    <w:rPr>
      <w:rFonts w:ascii="Arial" w:eastAsia="Times New Roman" w:hAnsi="Arial" w:cs="Times New Roman"/>
      <w:sz w:val="20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62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betancur nieto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betancur nieto</dc:creator>
  <cp:lastModifiedBy>Joaquín Quirós Mora</cp:lastModifiedBy>
  <cp:revision>7</cp:revision>
  <cp:lastPrinted>2017-02-06T20:25:00Z</cp:lastPrinted>
  <dcterms:created xsi:type="dcterms:W3CDTF">2016-04-29T15:34:00Z</dcterms:created>
  <dcterms:modified xsi:type="dcterms:W3CDTF">2017-05-31T23:45:00Z</dcterms:modified>
</cp:coreProperties>
</file>