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5B2B" w:rsidRDefault="000A62FE" w:rsidP="00445B2B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5658F" wp14:editId="2F66151D">
                <wp:simplePos x="292100" y="4762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680200" cy="1422400"/>
                <wp:effectExtent l="0" t="0" r="25400" b="25400"/>
                <wp:wrapSquare wrapText="bothSides"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42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765" w:rsidRDefault="000A62FE" w:rsidP="003E5765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</w:rPr>
                              <w:drawing>
                                <wp:inline distT="0" distB="0" distL="0" distR="0" wp14:anchorId="773D3943" wp14:editId="02CAAFBD">
                                  <wp:extent cx="533400" cy="4064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E5765">
                              <w:rPr>
                                <w:rFonts w:ascii="Times New Roman" w:hAnsi="Times New Roman" w:cs="Times New Roman"/>
                                <w:b/>
                              </w:rPr>
                              <w:t>INSTITUCIÓN EDUCATIVA MARISCAL ROBLEDO</w:t>
                            </w:r>
                          </w:p>
                          <w:p w:rsidR="000A62FE" w:rsidRDefault="003E5765" w:rsidP="000A62FE">
                            <w:pPr>
                              <w:pStyle w:val="Sinespaci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TALLER DE</w:t>
                            </w:r>
                            <w:r w:rsidRPr="001F1865">
                              <w:t xml:space="preserve"> </w:t>
                            </w:r>
                            <w:r w:rsidRPr="001F186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PLAN DE APOYO SÉPTIMO GRADO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A62FE" w:rsidRDefault="000A62FE" w:rsidP="000A62F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3E5765" w:rsidRPr="000A62FE" w:rsidRDefault="003E5765" w:rsidP="000A62FE">
                            <w:pPr>
                              <w:pStyle w:val="Sinespaciad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4906">
                              <w:rPr>
                                <w:u w:val="single"/>
                              </w:rPr>
                              <w:t>Asignatura:</w:t>
                            </w:r>
                            <w:r w:rsidRPr="00504906">
                              <w:t xml:space="preserve"> Lengua C</w:t>
                            </w:r>
                            <w:r>
                              <w:t xml:space="preserve">astellana       </w:t>
                            </w:r>
                            <w:r w:rsidRPr="00504906">
                              <w:rPr>
                                <w:u w:val="single"/>
                              </w:rPr>
                              <w:t>Grado</w:t>
                            </w:r>
                            <w:r>
                              <w:t xml:space="preserve"> 7º     </w:t>
                            </w:r>
                            <w:r w:rsidRPr="00504906">
                              <w:rPr>
                                <w:u w:val="single"/>
                              </w:rPr>
                              <w:t>Docente</w:t>
                            </w:r>
                            <w:r>
                              <w:rPr>
                                <w:u w:val="single"/>
                              </w:rPr>
                              <w:t>s</w:t>
                            </w:r>
                            <w:r w:rsidRPr="00504906">
                              <w:t>:</w:t>
                            </w:r>
                            <w:r w:rsidRPr="001F1865">
                              <w:t xml:space="preserve"> </w:t>
                            </w:r>
                            <w:proofErr w:type="spellStart"/>
                            <w:r>
                              <w:t>Nelsy</w:t>
                            </w:r>
                            <w:proofErr w:type="spellEnd"/>
                            <w:r>
                              <w:t xml:space="preserve"> Carolina Jiménez,</w:t>
                            </w:r>
                            <w:r w:rsidRPr="00504906">
                              <w:t xml:space="preserve"> </w:t>
                            </w:r>
                            <w:r>
                              <w:t xml:space="preserve">Gerardo Clavijo y Silvia </w:t>
                            </w:r>
                            <w:r w:rsidRPr="000A62FE">
                              <w:t xml:space="preserve">Giraldo </w:t>
                            </w:r>
                          </w:p>
                          <w:p w:rsidR="003E5765" w:rsidRDefault="000A62FE" w:rsidP="003E576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Primer Periodo Académico           </w:t>
                            </w:r>
                            <w:r w:rsidR="003E5765">
                              <w:rPr>
                                <w:b/>
                                <w:i/>
                              </w:rPr>
                              <w:t>I.E Mariscal Robledo, 2018</w:t>
                            </w:r>
                          </w:p>
                          <w:p w:rsidR="003E5765" w:rsidRDefault="003E5765" w:rsidP="003E57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0;margin-top:0;width:526pt;height:1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" fillcolor="#4f81bd [3204]" strokecolor="#243f60 [1604]" strokeweight="2pt">
                <v:textbox>
                  <w:txbxContent>
                    <w:p w:rsidR="003E5765" w:rsidRDefault="000A62FE" w:rsidP="003E5765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773D3943" wp14:editId="02CAAFBD">
                            <wp:extent cx="533400" cy="4064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E5765">
                        <w:rPr>
                          <w:rFonts w:ascii="Times New Roman" w:hAnsi="Times New Roman" w:cs="Times New Roman"/>
                          <w:b/>
                        </w:rPr>
                        <w:t>INSTITUCIÓN EDUCATIVA MARISCAL ROBLEDO</w:t>
                      </w:r>
                    </w:p>
                    <w:p w:rsidR="000A62FE" w:rsidRDefault="003E5765" w:rsidP="000A62FE">
                      <w:pPr>
                        <w:pStyle w:val="Sinespaciad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TALLER DE</w:t>
                      </w:r>
                      <w:r w:rsidRPr="001F1865">
                        <w:t xml:space="preserve"> </w:t>
                      </w:r>
                      <w:r w:rsidRPr="001F1865">
                        <w:rPr>
                          <w:rFonts w:ascii="Times New Roman" w:hAnsi="Times New Roman" w:cs="Times New Roman"/>
                          <w:b/>
                        </w:rPr>
                        <w:t xml:space="preserve">PLAN DE APOYO SÉPTIMO GRADO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A62FE" w:rsidRDefault="000A62FE" w:rsidP="000A62FE">
                      <w:pPr>
                        <w:pStyle w:val="Sinespaciad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3E5765" w:rsidRPr="000A62FE" w:rsidRDefault="003E5765" w:rsidP="000A62FE">
                      <w:pPr>
                        <w:pStyle w:val="Sinespaciado"/>
                        <w:rPr>
                          <w:rFonts w:ascii="Times New Roman" w:hAnsi="Times New Roman" w:cs="Times New Roman"/>
                        </w:rPr>
                      </w:pPr>
                      <w:r w:rsidRPr="00504906">
                        <w:rPr>
                          <w:u w:val="single"/>
                        </w:rPr>
                        <w:t>Asignatura:</w:t>
                      </w:r>
                      <w:r w:rsidRPr="00504906">
                        <w:t xml:space="preserve"> Lengua C</w:t>
                      </w:r>
                      <w:r>
                        <w:t xml:space="preserve">astellana       </w:t>
                      </w:r>
                      <w:r w:rsidRPr="00504906">
                        <w:rPr>
                          <w:u w:val="single"/>
                        </w:rPr>
                        <w:t>Grado</w:t>
                      </w:r>
                      <w:r>
                        <w:t xml:space="preserve"> 7º     </w:t>
                      </w:r>
                      <w:r w:rsidRPr="00504906">
                        <w:rPr>
                          <w:u w:val="single"/>
                        </w:rPr>
                        <w:t>Docente</w:t>
                      </w:r>
                      <w:r>
                        <w:rPr>
                          <w:u w:val="single"/>
                        </w:rPr>
                        <w:t>s</w:t>
                      </w:r>
                      <w:r w:rsidRPr="00504906">
                        <w:t>:</w:t>
                      </w:r>
                      <w:r w:rsidRPr="001F1865">
                        <w:t xml:space="preserve"> </w:t>
                      </w:r>
                      <w:proofErr w:type="spellStart"/>
                      <w:r>
                        <w:t>Nelsy</w:t>
                      </w:r>
                      <w:proofErr w:type="spellEnd"/>
                      <w:r>
                        <w:t xml:space="preserve"> Carolina Jiménez,</w:t>
                      </w:r>
                      <w:r w:rsidRPr="00504906">
                        <w:t xml:space="preserve"> </w:t>
                      </w:r>
                      <w:r>
                        <w:t xml:space="preserve">Gerardo Clavijo y Silvia </w:t>
                      </w:r>
                      <w:r w:rsidRPr="000A62FE">
                        <w:t xml:space="preserve">Giraldo </w:t>
                      </w:r>
                    </w:p>
                    <w:p w:rsidR="003E5765" w:rsidRDefault="000A62FE" w:rsidP="003E5765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Primer Periodo Académico           </w:t>
                      </w:r>
                      <w:r w:rsidR="003E5765">
                        <w:rPr>
                          <w:b/>
                          <w:i/>
                        </w:rPr>
                        <w:t>I.E Mariscal Robledo, 2018</w:t>
                      </w:r>
                    </w:p>
                    <w:p w:rsidR="003E5765" w:rsidRDefault="003E5765" w:rsidP="003E5765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445B2B" w:rsidRDefault="00445B2B"/>
    <w:p w:rsidR="00445B2B" w:rsidRDefault="00552181">
      <w:r w:rsidRPr="000A62FE">
        <w:rPr>
          <w:b/>
          <w:i/>
        </w:rPr>
        <w:t>Propósito:</w:t>
      </w:r>
      <w:r>
        <w:t xml:space="preserve"> este taller busca que el estudiante determine algunos factores de importancia en la construcción del discurso narrativo de la tradición perteneciente a una región específica. </w:t>
      </w:r>
    </w:p>
    <w:p w:rsidR="00552181" w:rsidRDefault="00552181">
      <w:r w:rsidRPr="000A62FE">
        <w:rPr>
          <w:b/>
          <w:i/>
        </w:rPr>
        <w:t>Elementos a trabajar</w:t>
      </w:r>
      <w:r>
        <w:t>: Tipologías textuales, funcionamiento gramatical típico de la estructura narrativa, comprensión e identificación de tipologías narrativas dentro del discurso literario conocido por el estudiante.</w:t>
      </w:r>
    </w:p>
    <w:p w:rsidR="000A62FE" w:rsidRDefault="000A62FE">
      <w:r w:rsidRPr="000A62FE">
        <w:rPr>
          <w:b/>
          <w:i/>
        </w:rPr>
        <w:t>Procedimiento</w:t>
      </w:r>
      <w:r>
        <w:t>: Lea atentamente el trabajo, pida las orientaciones necesarias al docente y posteriormente elabore un informe escrito que debe presentárselo al docente, posteriormente se realizará un proceso de sustentación de acuerdo con las indicaciones dadas la coordinación institucional.</w:t>
      </w:r>
    </w:p>
    <w:p w:rsidR="000A62FE" w:rsidRPr="000A62FE" w:rsidRDefault="000A62FE">
      <w:pPr>
        <w:rPr>
          <w:b/>
          <w:i/>
        </w:rPr>
      </w:pPr>
      <w:r w:rsidRPr="000A62FE">
        <w:rPr>
          <w:b/>
          <w:i/>
        </w:rPr>
        <w:t>LA NARRATIVA:</w:t>
      </w:r>
    </w:p>
    <w:p w:rsidR="00CE1DDE" w:rsidRDefault="00552181">
      <w:r>
        <w:t>La estructura básica que define la narrativa que marca la tradición es la determinada por los cuentos, estos poseen estructuras retóricas más o menos estables que los diferencian de los textos argumentativos (expositivos- descriptivos, líricos,</w:t>
      </w:r>
      <w:r w:rsidR="00CE1DDE">
        <w:t xml:space="preserve"> informativos, dramáticos.  A estas formas textuales suele denominársele tipologías o clases de texto.</w:t>
      </w:r>
    </w:p>
    <w:p w:rsidR="00CE1DDE" w:rsidRDefault="00234DFE">
      <w:r w:rsidRPr="00234DFE">
        <w:rPr>
          <w:b/>
        </w:rPr>
        <w:t xml:space="preserve">ACTIVIDAD </w:t>
      </w:r>
      <w:r w:rsidR="00CE1DDE" w:rsidRPr="00234DFE">
        <w:rPr>
          <w:b/>
        </w:rPr>
        <w:t>1</w:t>
      </w:r>
      <w:r w:rsidR="00CE1DDE">
        <w:t>:</w:t>
      </w:r>
    </w:p>
    <w:p w:rsidR="00CE1DDE" w:rsidRDefault="00CE1DDE">
      <w:r>
        <w:t xml:space="preserve">Escriba </w:t>
      </w:r>
      <w:r w:rsidRPr="00CE1DDE">
        <w:rPr>
          <w:b/>
          <w:i/>
        </w:rPr>
        <w:t>el concepto y un ejemplo</w:t>
      </w:r>
      <w:r>
        <w:t xml:space="preserve"> corto de:</w:t>
      </w:r>
    </w:p>
    <w:p w:rsidR="00552181" w:rsidRDefault="00CE1DDE" w:rsidP="00CE1DDE">
      <w:pPr>
        <w:pStyle w:val="Prrafodelista"/>
        <w:numPr>
          <w:ilvl w:val="0"/>
          <w:numId w:val="1"/>
        </w:numPr>
      </w:pPr>
      <w:r>
        <w:t>Texto narrativo</w:t>
      </w:r>
      <w:r w:rsidR="00552181">
        <w:t xml:space="preserve"> </w:t>
      </w:r>
    </w:p>
    <w:p w:rsidR="00CE1DDE" w:rsidRDefault="00CE1DDE" w:rsidP="00CE1DDE">
      <w:pPr>
        <w:pStyle w:val="Prrafodelista"/>
        <w:numPr>
          <w:ilvl w:val="0"/>
          <w:numId w:val="1"/>
        </w:numPr>
      </w:pPr>
      <w:r>
        <w:t>Texto informativo</w:t>
      </w:r>
    </w:p>
    <w:p w:rsidR="00CE1DDE" w:rsidRDefault="00CE1DDE" w:rsidP="00CE1DDE">
      <w:pPr>
        <w:pStyle w:val="Prrafodelista"/>
        <w:numPr>
          <w:ilvl w:val="0"/>
          <w:numId w:val="1"/>
        </w:numPr>
      </w:pPr>
      <w:r>
        <w:t>Texto argumentativo</w:t>
      </w:r>
    </w:p>
    <w:p w:rsidR="00CE1DDE" w:rsidRDefault="00CE1DDE" w:rsidP="00CE1DDE">
      <w:pPr>
        <w:pStyle w:val="Prrafodelista"/>
        <w:numPr>
          <w:ilvl w:val="0"/>
          <w:numId w:val="1"/>
        </w:numPr>
      </w:pPr>
      <w:r>
        <w:t>Texto expositivo</w:t>
      </w:r>
    </w:p>
    <w:p w:rsidR="00CE1DDE" w:rsidRDefault="00CE1DDE" w:rsidP="00CE1DDE">
      <w:pPr>
        <w:pStyle w:val="Prrafodelista"/>
        <w:numPr>
          <w:ilvl w:val="0"/>
          <w:numId w:val="1"/>
        </w:numPr>
      </w:pPr>
      <w:r>
        <w:t>Texto  descriptivo</w:t>
      </w:r>
    </w:p>
    <w:p w:rsidR="00CE1DDE" w:rsidRDefault="00CE1DDE" w:rsidP="00CE1DDE">
      <w:pPr>
        <w:pStyle w:val="Prrafodelista"/>
        <w:numPr>
          <w:ilvl w:val="0"/>
          <w:numId w:val="1"/>
        </w:numPr>
      </w:pPr>
      <w:r>
        <w:t>Texto  dramático</w:t>
      </w:r>
    </w:p>
    <w:p w:rsidR="00CE1DDE" w:rsidRDefault="00CE1DDE">
      <w:r>
        <w:t>Sin duda alguna, los cuentos son la forma de texto narrativo más importante a la hora de formar lectores y sus secuencias nos dan a conocer historias de todo tipo que van desde las fábulas, hasta los micro-relatos. Por lo general los cuentos son textos cortos que giran alrededor de una acción principal. Sin embargo las secuencias de acciones complementarias en los cuentos</w:t>
      </w:r>
      <w:r w:rsidR="00BA0F5A">
        <w:t>,</w:t>
      </w:r>
      <w:r>
        <w:t xml:space="preserve"> lo</w:t>
      </w:r>
      <w:r w:rsidR="00BA0F5A">
        <w:t>s</w:t>
      </w:r>
      <w:r>
        <w:t xml:space="preserve"> hacen interesante</w:t>
      </w:r>
      <w:r w:rsidR="00BA0F5A">
        <w:t>s</w:t>
      </w:r>
      <w:r>
        <w:t>. Es importante determinar que la categoría gramatical encargada de denominar las acciones se llama verbo y en la lengua Castellana es una de las formas gramaticales más complejas que existe, pues un verbo puede</w:t>
      </w:r>
      <w:r w:rsidR="00BA0F5A">
        <w:t xml:space="preserve"> tener</w:t>
      </w:r>
      <w:r>
        <w:t xml:space="preserve"> cantidad de formas. Un verbo co</w:t>
      </w:r>
      <w:r w:rsidR="00BA0F5A">
        <w:t>mo cantar, puede expresarse en diversos modos, tiempos y distintos referentes de acción (pronombres gramaticales); a este fenómeno se le denomina conjugación.</w:t>
      </w:r>
    </w:p>
    <w:p w:rsidR="00BA0F5A" w:rsidRPr="00234DFE" w:rsidRDefault="00234DFE">
      <w:pPr>
        <w:rPr>
          <w:b/>
        </w:rPr>
      </w:pPr>
      <w:r w:rsidRPr="00234DFE">
        <w:rPr>
          <w:b/>
        </w:rPr>
        <w:t>ACTIVIDAD 2</w:t>
      </w:r>
      <w:r w:rsidR="00D746C4">
        <w:rPr>
          <w:b/>
        </w:rPr>
        <w:t>:</w:t>
      </w:r>
    </w:p>
    <w:p w:rsidR="00BA0F5A" w:rsidRDefault="00BA0F5A" w:rsidP="00234DFE">
      <w:pPr>
        <w:pStyle w:val="Prrafodelista"/>
        <w:numPr>
          <w:ilvl w:val="0"/>
          <w:numId w:val="2"/>
        </w:numPr>
      </w:pPr>
      <w:r>
        <w:t>Escriba la conjugación completa (en todos los tiempos y modos) de los siguientes verbos: Amar y caber</w:t>
      </w:r>
    </w:p>
    <w:p w:rsidR="00BA0F5A" w:rsidRDefault="00BA0F5A" w:rsidP="00234DFE">
      <w:pPr>
        <w:pStyle w:val="Prrafodelista"/>
        <w:numPr>
          <w:ilvl w:val="0"/>
          <w:numId w:val="2"/>
        </w:numPr>
      </w:pPr>
      <w:r>
        <w:t>Identifique todos l</w:t>
      </w:r>
      <w:r w:rsidR="00D746C4">
        <w:t>os verbos en el siguiente cuento</w:t>
      </w:r>
      <w:r>
        <w:t>, márquelos con un color que resalte:</w:t>
      </w:r>
    </w:p>
    <w:p w:rsidR="00BA0F5A" w:rsidRPr="00234DFE" w:rsidRDefault="00234DFE" w:rsidP="00234DFE">
      <w:pPr>
        <w:spacing w:after="0"/>
        <w:jc w:val="center"/>
        <w:rPr>
          <w:i/>
          <w:sz w:val="20"/>
          <w:szCs w:val="20"/>
        </w:rPr>
      </w:pPr>
      <w:r w:rsidRPr="00234DFE">
        <w:rPr>
          <w:b/>
          <w:i/>
          <w:sz w:val="20"/>
          <w:szCs w:val="20"/>
        </w:rPr>
        <w:t>Cuento:</w:t>
      </w:r>
      <w:r w:rsidR="00BA0F5A" w:rsidRPr="00234DFE">
        <w:rPr>
          <w:b/>
          <w:i/>
          <w:sz w:val="20"/>
          <w:szCs w:val="20"/>
        </w:rPr>
        <w:t xml:space="preserve"> LOS DONES</w:t>
      </w:r>
      <w:r w:rsidRPr="00234DFE">
        <w:rPr>
          <w:i/>
          <w:sz w:val="20"/>
          <w:szCs w:val="20"/>
        </w:rPr>
        <w:t>, por Jairo Aníbal Niño</w:t>
      </w:r>
    </w:p>
    <w:p w:rsidR="00BA0F5A" w:rsidRPr="00234DFE" w:rsidRDefault="00BA0F5A" w:rsidP="00234DFE">
      <w:pPr>
        <w:spacing w:after="0"/>
        <w:rPr>
          <w:i/>
          <w:sz w:val="20"/>
          <w:szCs w:val="20"/>
        </w:rPr>
      </w:pP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Un día nació una brujita y, como ocurre en esos casos, acudieron a verla sus hadas madrinas par</w:t>
      </w:r>
      <w:r w:rsidR="00234DFE" w:rsidRPr="00234DFE">
        <w:rPr>
          <w:i/>
          <w:sz w:val="20"/>
          <w:szCs w:val="20"/>
        </w:rPr>
        <w:t>a hacerle entrega de sus dones.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¿Qué gracia le concedemos a esta brujita recién nacida? - preguntó una de ellas.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El don de hacerse invisible - sugirió un hada de rostro alunado.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Creo que sería más útil para ella si fuera dotada de la habilidad para preparar filtros de amor - sugirió otra de talle de avispa.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Yo soy de la opinión de que lo que más le conviene es la gracia de adivinar el pensamiento - dijo un hada que lucía en sus dedos anillos de hielo.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Insisto en que lo más aconsejable es que adquiera la gracia de hacerse invisible - afirmó el hada de la faz de luna.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Mamá bruja se acercó a las hadas y tímidamente dijo: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Yo deseo que a mi hija le concedan la gracia de volar.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¿Reclamas para tu hija el don del vuelo? - preguntaron al unísono las hadas.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Sí. Cuando la llevaba en mi vientre, en vez de pataditas daba aletazos. Por lo tanto, estoy segura de que volar es su mayor anhelo.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- Sea - dijeron en coro las hadas.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A la brujita le concedieron la gracia del vuelo.</w:t>
      </w:r>
    </w:p>
    <w:p w:rsidR="00BA0F5A" w:rsidRPr="00234DFE" w:rsidRDefault="00BA0F5A" w:rsidP="00234DFE">
      <w:pPr>
        <w:spacing w:after="0"/>
        <w:ind w:left="708"/>
        <w:rPr>
          <w:i/>
          <w:sz w:val="20"/>
          <w:szCs w:val="20"/>
        </w:rPr>
      </w:pPr>
      <w:r w:rsidRPr="00234DFE">
        <w:rPr>
          <w:i/>
          <w:sz w:val="20"/>
          <w:szCs w:val="20"/>
        </w:rPr>
        <w:t>Años más tarde y no sin esfuerzos, la brujita llegó a ser la comandante de un bellísimo avión Boeing 767.</w:t>
      </w:r>
    </w:p>
    <w:p w:rsidR="00234DFE" w:rsidRPr="00234DFE" w:rsidRDefault="00234DFE" w:rsidP="00234DFE">
      <w:pPr>
        <w:ind w:left="708"/>
      </w:pPr>
    </w:p>
    <w:p w:rsidR="00234DFE" w:rsidRPr="00234DFE" w:rsidRDefault="00234DFE" w:rsidP="00234DFE">
      <w:pPr>
        <w:pStyle w:val="Prrafodelista"/>
        <w:numPr>
          <w:ilvl w:val="0"/>
          <w:numId w:val="4"/>
        </w:numPr>
      </w:pPr>
      <w:r w:rsidRPr="00234DFE">
        <w:t>En el relato anterior identifique: Inicio, nudo y desenlace. Personajes. Tempo y espacios (lugares) planteados en la narración.</w:t>
      </w:r>
    </w:p>
    <w:p w:rsidR="00BA0F5A" w:rsidRDefault="00BA0F5A" w:rsidP="00234DFE">
      <w:pPr>
        <w:pStyle w:val="Prrafodelista"/>
        <w:numPr>
          <w:ilvl w:val="0"/>
          <w:numId w:val="3"/>
        </w:numPr>
      </w:pPr>
      <w:r>
        <w:t>Define qué es lo que se conoce como tradición oral</w:t>
      </w:r>
      <w:r w:rsidR="00D746C4">
        <w:t>, mito, leyenda, fábula, paremiología</w:t>
      </w:r>
      <w:r>
        <w:t xml:space="preserve"> y escriba 10 refranes de los que más se usan en su contexto</w:t>
      </w:r>
      <w:r w:rsidR="00D746C4">
        <w:t>.</w:t>
      </w:r>
    </w:p>
    <w:p w:rsidR="00BA0F5A" w:rsidRDefault="00234DFE">
      <w:r>
        <w:t xml:space="preserve">ACTIVIDAD 3: </w:t>
      </w:r>
    </w:p>
    <w:p w:rsidR="00D746C4" w:rsidRDefault="00D746C4">
      <w:r>
        <w:t>Las palabras homófonas se definen como aquellas que a pesar de sonar igual o parecido, tienen ortografía distinta y significado muy distinto. En la lengua Castellana existe un sinfín de palabras de este tipo, dentro de los casos más usados se tiene el de la tilde diacrítica y expresiones que nos llenan de duda sobre todo al escribir.</w:t>
      </w:r>
    </w:p>
    <w:p w:rsidR="000906A1" w:rsidRDefault="000906A1" w:rsidP="003E5765">
      <w:pPr>
        <w:pStyle w:val="Prrafodelista"/>
        <w:numPr>
          <w:ilvl w:val="0"/>
          <w:numId w:val="3"/>
        </w:numPr>
      </w:pPr>
      <w:r>
        <w:t>Consultar el significado del concepto de tilde diacrítica y escribir diez ejemplos de uso en expresiones u oraciones.</w:t>
      </w:r>
    </w:p>
    <w:p w:rsidR="000906A1" w:rsidRDefault="000906A1" w:rsidP="003E5765">
      <w:pPr>
        <w:pStyle w:val="Prrafodelista"/>
        <w:numPr>
          <w:ilvl w:val="0"/>
          <w:numId w:val="3"/>
        </w:numPr>
      </w:pPr>
      <w:r>
        <w:t>Consultar el significado y poner un ejemplo de uso para cada una de estas palabras:</w:t>
      </w:r>
    </w:p>
    <w:p w:rsidR="003E5765" w:rsidRDefault="000906A1">
      <w:r>
        <w:t xml:space="preserve">Valla, vaya, y baya; allá, haya, halla; Porque, por qué, porqué y </w:t>
      </w:r>
      <w:proofErr w:type="spellStart"/>
      <w:r>
        <w:t>por que</w:t>
      </w:r>
      <w:proofErr w:type="spellEnd"/>
      <w:r>
        <w:t xml:space="preserve">; hasta, asta; hay, ahí, ay; ato, hato; ablando, hablando; aré, haré; arrollo, arroyo; as, has y haz, bacilo, vacilo; basto, vasto; bello, vello; bote, vote; echo, hecho;  errar, herrar; hierba, hierva; coser, cocer; rallar, rayar; </w:t>
      </w:r>
      <w:r w:rsidR="003E5765">
        <w:t>tubo, tuvo.</w:t>
      </w:r>
    </w:p>
    <w:p w:rsidR="003E5765" w:rsidRDefault="003E5765"/>
    <w:p w:rsidR="003E5765" w:rsidRDefault="003E5765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147320</wp:posOffset>
                </wp:positionV>
                <wp:extent cx="6985000" cy="1568450"/>
                <wp:effectExtent l="0" t="0" r="25400" b="1270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1568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765" w:rsidRDefault="003E5765" w:rsidP="003E5765">
                            <w:pPr>
                              <w:jc w:val="center"/>
                            </w:pPr>
                            <w:r>
                              <w:t>Hay que tener claro que el trabajo escrito, que debe presentarse en hojas tamaño carta blancas en las fechas planteadas por el docente, tendrá un valor de un 40%, para sustentarse debe estar completo.</w:t>
                            </w:r>
                          </w:p>
                          <w:p w:rsidR="003E5765" w:rsidRDefault="003E5765" w:rsidP="003E5765">
                            <w:pPr>
                              <w:jc w:val="center"/>
                            </w:pPr>
                            <w:r>
                              <w:t>La sustentación, por su parte, tendrá un valor de un 60% y consistirá en estrategias a nivel oral o escrito que el docente propondrá, para valorar el nivel de competencia frente a los temas planteados en el presente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7" style="position:absolute;margin-left:-9pt;margin-top:11.6pt;width:550pt;height:1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" fillcolor="white [3201]" strokecolor="#f79646 [3209]" strokeweight="2pt">
                <v:textbox>
                  <w:txbxContent>
                    <w:p w:rsidR="003E5765" w:rsidRDefault="003E5765" w:rsidP="003E5765">
                      <w:pPr>
                        <w:jc w:val="center"/>
                      </w:pPr>
                      <w:r>
                        <w:t>Hay que tener claro que el trabajo escrito, que debe presentarse en hojas tamaño carta blancas en las fechas planteadas por el docente, tendrá un valor de un 40%, para sustentarse debe estar completo.</w:t>
                      </w:r>
                    </w:p>
                    <w:p w:rsidR="003E5765" w:rsidRDefault="003E5765" w:rsidP="003E5765">
                      <w:pPr>
                        <w:jc w:val="center"/>
                      </w:pPr>
                      <w:r>
                        <w:t>La sustentación, por su parte, tendrá un valor de un 60% y consistirá en estrategias a nivel oral o escrito que el docente propondrá, para valorar el nivel de competencia frente a los temas planteados en el presente trabajo.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5765" w:rsidSect="00445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63B00"/>
    <w:multiLevelType w:val="hybridMultilevel"/>
    <w:tmpl w:val="4E6041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A3FA9"/>
    <w:multiLevelType w:val="hybridMultilevel"/>
    <w:tmpl w:val="E6201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D0790"/>
    <w:multiLevelType w:val="hybridMultilevel"/>
    <w:tmpl w:val="C57E0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25691"/>
    <w:multiLevelType w:val="hybridMultilevel"/>
    <w:tmpl w:val="8D904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2B"/>
    <w:rsid w:val="000906A1"/>
    <w:rsid w:val="000A4865"/>
    <w:rsid w:val="000A62FE"/>
    <w:rsid w:val="00146B03"/>
    <w:rsid w:val="001F1865"/>
    <w:rsid w:val="00234DFE"/>
    <w:rsid w:val="003E5765"/>
    <w:rsid w:val="00445B2B"/>
    <w:rsid w:val="00552181"/>
    <w:rsid w:val="00A23CFE"/>
    <w:rsid w:val="00BA0F5A"/>
    <w:rsid w:val="00CE1DDE"/>
    <w:rsid w:val="00D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45B2B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CE1D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445B2B"/>
    <w:pPr>
      <w:spacing w:after="0" w:line="240" w:lineRule="auto"/>
    </w:pPr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CE1D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00ED-1DD8-4F3A-B7A0-C39A6FCF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Evo 7 SP1 V2</cp:lastModifiedBy>
  <cp:revision>2</cp:revision>
  <dcterms:created xsi:type="dcterms:W3CDTF">2018-03-20T13:38:00Z</dcterms:created>
  <dcterms:modified xsi:type="dcterms:W3CDTF">2018-03-20T13:38:00Z</dcterms:modified>
</cp:coreProperties>
</file>