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55F1F43"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1911FF">
        <w:rPr>
          <w:rFonts w:ascii="Arial" w:hAnsi="Arial" w:cs="Arial"/>
          <w:b/>
          <w:sz w:val="24"/>
          <w:szCs w:val="24"/>
          <w:lang w:val="es-MX"/>
        </w:rPr>
        <w:t>7</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71C4530A"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1911FF" w:rsidRPr="001911FF">
        <w:rPr>
          <w:rFonts w:eastAsia="Times New Roman"/>
          <w:color w:val="000000"/>
          <w:lang w:val="es-CO"/>
        </w:rPr>
        <w:t>MARISOL PEREZ</w:t>
      </w:r>
      <w:r w:rsidR="001911FF">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86" w:type="dxa"/>
        <w:tblCellMar>
          <w:left w:w="70" w:type="dxa"/>
          <w:right w:w="70" w:type="dxa"/>
        </w:tblCellMar>
        <w:tblLook w:val="04A0" w:firstRow="1" w:lastRow="0" w:firstColumn="1" w:lastColumn="0" w:noHBand="0" w:noVBand="1"/>
      </w:tblPr>
      <w:tblGrid>
        <w:gridCol w:w="1411"/>
        <w:gridCol w:w="1494"/>
        <w:gridCol w:w="1437"/>
        <w:gridCol w:w="651"/>
        <w:gridCol w:w="719"/>
        <w:gridCol w:w="855"/>
        <w:gridCol w:w="674"/>
        <w:gridCol w:w="1645"/>
      </w:tblGrid>
      <w:tr w:rsidR="001911FF" w:rsidRPr="001911FF" w14:paraId="523B4AAF" w14:textId="77777777" w:rsidTr="001911FF">
        <w:trPr>
          <w:trHeight w:val="326"/>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4AA19FAC" w14:textId="77777777" w:rsidR="001911FF" w:rsidRPr="001911FF" w:rsidRDefault="001911FF" w:rsidP="001911FF">
            <w:pPr>
              <w:spacing w:after="0" w:line="240" w:lineRule="auto"/>
              <w:jc w:val="center"/>
              <w:rPr>
                <w:rFonts w:eastAsia="Times New Roman"/>
                <w:color w:val="000000"/>
                <w:lang w:val="es-CO"/>
              </w:rPr>
            </w:pPr>
            <w:proofErr w:type="gramStart"/>
            <w:r w:rsidRPr="001911FF">
              <w:rPr>
                <w:rFonts w:eastAsia="Times New Roman"/>
                <w:color w:val="000000"/>
                <w:lang w:val="es-CO"/>
              </w:rPr>
              <w:t>MARISOL  PEREZ</w:t>
            </w:r>
            <w:proofErr w:type="gramEnd"/>
          </w:p>
        </w:tc>
        <w:tc>
          <w:tcPr>
            <w:tcW w:w="1268" w:type="dxa"/>
            <w:tcBorders>
              <w:top w:val="single" w:sz="4" w:space="0" w:color="auto"/>
              <w:left w:val="nil"/>
              <w:bottom w:val="single" w:sz="4" w:space="0" w:color="auto"/>
              <w:right w:val="single" w:sz="4" w:space="0" w:color="auto"/>
            </w:tcBorders>
            <w:noWrap/>
            <w:vAlign w:val="center"/>
            <w:hideMark/>
          </w:tcPr>
          <w:p w14:paraId="35777755" w14:textId="77777777" w:rsidR="001911FF" w:rsidRPr="001911FF" w:rsidRDefault="001911FF" w:rsidP="001911FF">
            <w:pPr>
              <w:spacing w:after="0" w:line="240" w:lineRule="auto"/>
              <w:rPr>
                <w:rFonts w:eastAsia="Times New Roman"/>
                <w:color w:val="000000"/>
                <w:lang w:val="es-CO"/>
              </w:rPr>
            </w:pPr>
            <w:r w:rsidRPr="001911FF">
              <w:rPr>
                <w:rFonts w:eastAsia="Times New Roman"/>
                <w:color w:val="000000"/>
                <w:lang w:val="es-CO"/>
              </w:rPr>
              <w:t xml:space="preserve">MATEMATICAS </w:t>
            </w:r>
          </w:p>
        </w:tc>
        <w:tc>
          <w:tcPr>
            <w:tcW w:w="1565" w:type="dxa"/>
            <w:tcBorders>
              <w:top w:val="single" w:sz="4" w:space="0" w:color="auto"/>
              <w:left w:val="nil"/>
              <w:bottom w:val="single" w:sz="4" w:space="0" w:color="auto"/>
              <w:right w:val="single" w:sz="4" w:space="0" w:color="auto"/>
            </w:tcBorders>
            <w:vAlign w:val="center"/>
            <w:hideMark/>
          </w:tcPr>
          <w:p w14:paraId="4329B64B" w14:textId="77777777" w:rsidR="001911FF" w:rsidRPr="001911FF" w:rsidRDefault="001911FF" w:rsidP="001911FF">
            <w:pPr>
              <w:spacing w:after="0" w:line="240" w:lineRule="auto"/>
              <w:rPr>
                <w:rFonts w:eastAsia="Times New Roman"/>
                <w:color w:val="000000"/>
                <w:lang w:val="es-CO"/>
              </w:rPr>
            </w:pPr>
            <w:r w:rsidRPr="001911FF">
              <w:rPr>
                <w:rFonts w:eastAsia="Times New Roman"/>
                <w:color w:val="000000"/>
                <w:lang w:val="es-CO"/>
              </w:rPr>
              <w:t xml:space="preserve">4 </w:t>
            </w:r>
            <w:proofErr w:type="gramStart"/>
            <w:r w:rsidRPr="001911FF">
              <w:rPr>
                <w:rFonts w:eastAsia="Times New Roman"/>
                <w:color w:val="000000"/>
                <w:lang w:val="es-CO"/>
              </w:rPr>
              <w:t>A</w:t>
            </w:r>
            <w:proofErr w:type="gramEnd"/>
            <w:r w:rsidRPr="001911FF">
              <w:rPr>
                <w:rFonts w:eastAsia="Times New Roman"/>
                <w:color w:val="000000"/>
                <w:lang w:val="es-CO"/>
              </w:rPr>
              <w:t xml:space="preserve">- </w:t>
            </w:r>
            <w:proofErr w:type="gramStart"/>
            <w:r w:rsidRPr="001911FF">
              <w:rPr>
                <w:rFonts w:eastAsia="Times New Roman"/>
                <w:color w:val="000000"/>
                <w:lang w:val="es-CO"/>
              </w:rPr>
              <w:t>B  5</w:t>
            </w:r>
            <w:proofErr w:type="gramEnd"/>
            <w:r w:rsidRPr="001911FF">
              <w:rPr>
                <w:rFonts w:eastAsia="Times New Roman"/>
                <w:color w:val="000000"/>
                <w:lang w:val="es-CO"/>
              </w:rPr>
              <w:t xml:space="preserve"> A - B</w:t>
            </w:r>
          </w:p>
        </w:tc>
        <w:tc>
          <w:tcPr>
            <w:tcW w:w="651" w:type="dxa"/>
            <w:tcBorders>
              <w:top w:val="single" w:sz="4" w:space="0" w:color="auto"/>
              <w:left w:val="nil"/>
              <w:bottom w:val="single" w:sz="4" w:space="0" w:color="auto"/>
              <w:right w:val="single" w:sz="4" w:space="0" w:color="auto"/>
            </w:tcBorders>
            <w:noWrap/>
            <w:vAlign w:val="center"/>
            <w:hideMark/>
          </w:tcPr>
          <w:p w14:paraId="324340DA" w14:textId="77777777" w:rsidR="001911FF" w:rsidRPr="001911FF" w:rsidRDefault="001911FF" w:rsidP="001911FF">
            <w:pPr>
              <w:spacing w:after="0" w:line="240" w:lineRule="auto"/>
              <w:jc w:val="center"/>
              <w:rPr>
                <w:rFonts w:eastAsia="Times New Roman"/>
                <w:color w:val="000000"/>
                <w:lang w:val="es-CO"/>
              </w:rPr>
            </w:pPr>
            <w:r w:rsidRPr="001911FF">
              <w:rPr>
                <w:rFonts w:eastAsia="Times New Roman"/>
                <w:color w:val="000000"/>
                <w:lang w:val="es-CO"/>
              </w:rPr>
              <w:t>20</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591BAA5C" w14:textId="77777777" w:rsidR="001911FF" w:rsidRPr="001911FF" w:rsidRDefault="001911FF" w:rsidP="001911FF">
            <w:pPr>
              <w:spacing w:after="0" w:line="240" w:lineRule="auto"/>
              <w:jc w:val="center"/>
              <w:rPr>
                <w:rFonts w:eastAsia="Times New Roman"/>
                <w:color w:val="000000"/>
                <w:lang w:val="es-CO"/>
              </w:rPr>
            </w:pPr>
            <w:r w:rsidRPr="001911FF">
              <w:rPr>
                <w:rFonts w:eastAsia="Times New Roman"/>
                <w:color w:val="000000"/>
                <w:lang w:val="es-CO"/>
              </w:rPr>
              <w:t>25</w:t>
            </w:r>
          </w:p>
        </w:tc>
        <w:tc>
          <w:tcPr>
            <w:tcW w:w="902" w:type="dxa"/>
            <w:vMerge w:val="restart"/>
            <w:tcBorders>
              <w:top w:val="single" w:sz="4" w:space="0" w:color="auto"/>
              <w:left w:val="single" w:sz="4" w:space="0" w:color="auto"/>
              <w:bottom w:val="nil"/>
              <w:right w:val="nil"/>
            </w:tcBorders>
            <w:shd w:val="clear" w:color="000000" w:fill="C6E0B4"/>
            <w:vAlign w:val="center"/>
            <w:hideMark/>
          </w:tcPr>
          <w:p w14:paraId="156369FC" w14:textId="77777777" w:rsidR="001911FF" w:rsidRPr="001911FF" w:rsidRDefault="001911FF" w:rsidP="001911FF">
            <w:pPr>
              <w:spacing w:after="0" w:line="240" w:lineRule="auto"/>
              <w:jc w:val="center"/>
              <w:rPr>
                <w:rFonts w:eastAsia="Times New Roman"/>
                <w:color w:val="000000"/>
                <w:sz w:val="20"/>
                <w:szCs w:val="20"/>
                <w:lang w:val="es-CO"/>
              </w:rPr>
            </w:pPr>
            <w:r w:rsidRPr="001911FF">
              <w:rPr>
                <w:rFonts w:eastAsia="Times New Roman"/>
                <w:color w:val="000000"/>
                <w:sz w:val="20"/>
                <w:szCs w:val="20"/>
                <w:lang w:val="es-CO"/>
              </w:rPr>
              <w:t>SPA</w:t>
            </w:r>
          </w:p>
        </w:tc>
        <w:tc>
          <w:tcPr>
            <w:tcW w:w="674" w:type="dxa"/>
            <w:vMerge w:val="restart"/>
            <w:tcBorders>
              <w:top w:val="single" w:sz="4" w:space="0" w:color="auto"/>
              <w:left w:val="single" w:sz="4" w:space="0" w:color="auto"/>
              <w:bottom w:val="single" w:sz="4" w:space="0" w:color="auto"/>
              <w:right w:val="single" w:sz="4" w:space="0" w:color="auto"/>
            </w:tcBorders>
            <w:noWrap/>
            <w:vAlign w:val="center"/>
            <w:hideMark/>
          </w:tcPr>
          <w:p w14:paraId="21E5A4DE" w14:textId="77777777" w:rsidR="001911FF" w:rsidRPr="001911FF" w:rsidRDefault="001911FF" w:rsidP="001911FF">
            <w:pPr>
              <w:spacing w:after="0" w:line="240" w:lineRule="auto"/>
              <w:jc w:val="center"/>
              <w:rPr>
                <w:rFonts w:eastAsia="Times New Roman"/>
                <w:color w:val="000000"/>
                <w:lang w:val="es-CO"/>
              </w:rPr>
            </w:pPr>
            <w:r w:rsidRPr="001911FF">
              <w:rPr>
                <w:rFonts w:eastAsia="Times New Roman"/>
                <w:color w:val="000000"/>
                <w:lang w:val="es-CO"/>
              </w:rPr>
              <w:t>4B</w:t>
            </w:r>
          </w:p>
        </w:tc>
        <w:tc>
          <w:tcPr>
            <w:tcW w:w="1645" w:type="dxa"/>
            <w:tcBorders>
              <w:top w:val="nil"/>
              <w:left w:val="nil"/>
              <w:bottom w:val="nil"/>
              <w:right w:val="nil"/>
            </w:tcBorders>
            <w:shd w:val="clear" w:color="000000" w:fill="FFFF00"/>
            <w:noWrap/>
            <w:vAlign w:val="center"/>
            <w:hideMark/>
          </w:tcPr>
          <w:p w14:paraId="01F29498" w14:textId="77777777" w:rsidR="001911FF" w:rsidRPr="001911FF" w:rsidRDefault="001911FF" w:rsidP="001911FF">
            <w:pPr>
              <w:spacing w:after="0" w:line="240" w:lineRule="auto"/>
              <w:rPr>
                <w:rFonts w:eastAsia="Times New Roman"/>
                <w:color w:val="000000"/>
                <w:lang w:val="es-CO"/>
              </w:rPr>
            </w:pPr>
            <w:r w:rsidRPr="001911FF">
              <w:rPr>
                <w:rFonts w:eastAsia="Times New Roman"/>
                <w:color w:val="000000"/>
                <w:lang w:val="es-CO"/>
              </w:rPr>
              <w:t>ME SIENTO VIVO</w:t>
            </w:r>
          </w:p>
        </w:tc>
      </w:tr>
      <w:tr w:rsidR="001911FF" w:rsidRPr="001911FF" w14:paraId="4897CD33" w14:textId="77777777" w:rsidTr="001911FF">
        <w:trPr>
          <w:trHeight w:val="326"/>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47ACEFA5" w14:textId="77777777" w:rsidR="001911FF" w:rsidRPr="001911FF" w:rsidRDefault="001911FF" w:rsidP="001911FF">
            <w:pPr>
              <w:spacing w:after="0" w:line="240" w:lineRule="auto"/>
              <w:rPr>
                <w:rFonts w:eastAsia="Times New Roman"/>
                <w:color w:val="000000"/>
                <w:lang w:val="es-CO"/>
              </w:rPr>
            </w:pPr>
          </w:p>
        </w:tc>
        <w:tc>
          <w:tcPr>
            <w:tcW w:w="1268" w:type="dxa"/>
            <w:tcBorders>
              <w:top w:val="nil"/>
              <w:left w:val="nil"/>
              <w:bottom w:val="single" w:sz="4" w:space="0" w:color="auto"/>
              <w:right w:val="single" w:sz="4" w:space="0" w:color="auto"/>
            </w:tcBorders>
            <w:noWrap/>
            <w:vAlign w:val="center"/>
            <w:hideMark/>
          </w:tcPr>
          <w:p w14:paraId="50727624" w14:textId="77777777" w:rsidR="001911FF" w:rsidRPr="001911FF" w:rsidRDefault="001911FF" w:rsidP="001911FF">
            <w:pPr>
              <w:spacing w:after="0" w:line="240" w:lineRule="auto"/>
              <w:rPr>
                <w:rFonts w:eastAsia="Times New Roman"/>
                <w:color w:val="000000"/>
                <w:lang w:val="es-CO"/>
              </w:rPr>
            </w:pPr>
            <w:r w:rsidRPr="001911FF">
              <w:rPr>
                <w:rFonts w:eastAsia="Times New Roman"/>
                <w:color w:val="000000"/>
                <w:lang w:val="es-CO"/>
              </w:rPr>
              <w:t>JEA</w:t>
            </w:r>
          </w:p>
        </w:tc>
        <w:tc>
          <w:tcPr>
            <w:tcW w:w="1565" w:type="dxa"/>
            <w:tcBorders>
              <w:top w:val="nil"/>
              <w:left w:val="nil"/>
              <w:bottom w:val="single" w:sz="4" w:space="0" w:color="auto"/>
              <w:right w:val="single" w:sz="4" w:space="0" w:color="auto"/>
            </w:tcBorders>
            <w:vAlign w:val="center"/>
            <w:hideMark/>
          </w:tcPr>
          <w:p w14:paraId="522B1DD1" w14:textId="77777777" w:rsidR="001911FF" w:rsidRPr="001911FF" w:rsidRDefault="001911FF" w:rsidP="001911FF">
            <w:pPr>
              <w:spacing w:after="0" w:line="240" w:lineRule="auto"/>
              <w:rPr>
                <w:rFonts w:eastAsia="Times New Roman"/>
                <w:color w:val="000000"/>
                <w:lang w:val="es-CO"/>
              </w:rPr>
            </w:pPr>
            <w:r w:rsidRPr="001911FF">
              <w:rPr>
                <w:rFonts w:eastAsia="Times New Roman"/>
                <w:color w:val="000000"/>
                <w:lang w:val="es-CO"/>
              </w:rPr>
              <w:t> </w:t>
            </w:r>
          </w:p>
        </w:tc>
        <w:tc>
          <w:tcPr>
            <w:tcW w:w="651" w:type="dxa"/>
            <w:tcBorders>
              <w:top w:val="nil"/>
              <w:left w:val="nil"/>
              <w:bottom w:val="single" w:sz="4" w:space="0" w:color="auto"/>
              <w:right w:val="single" w:sz="4" w:space="0" w:color="auto"/>
            </w:tcBorders>
            <w:noWrap/>
            <w:vAlign w:val="center"/>
            <w:hideMark/>
          </w:tcPr>
          <w:p w14:paraId="5B23B37D" w14:textId="77777777" w:rsidR="001911FF" w:rsidRPr="001911FF" w:rsidRDefault="001911FF" w:rsidP="001911FF">
            <w:pPr>
              <w:spacing w:after="0" w:line="240" w:lineRule="auto"/>
              <w:jc w:val="center"/>
              <w:rPr>
                <w:rFonts w:eastAsia="Times New Roman"/>
                <w:color w:val="000000"/>
                <w:lang w:val="es-CO"/>
              </w:rPr>
            </w:pPr>
            <w:r w:rsidRPr="001911FF">
              <w:rPr>
                <w:rFonts w:eastAsia="Times New Roman"/>
                <w:color w:val="000000"/>
                <w:lang w:val="es-CO"/>
              </w:rPr>
              <w:t>5</w:t>
            </w: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3A9B714" w14:textId="77777777" w:rsidR="001911FF" w:rsidRPr="001911FF" w:rsidRDefault="001911FF" w:rsidP="001911FF">
            <w:pPr>
              <w:spacing w:after="0" w:line="240" w:lineRule="auto"/>
              <w:rPr>
                <w:rFonts w:eastAsia="Times New Roman"/>
                <w:color w:val="000000"/>
                <w:lang w:val="es-CO"/>
              </w:rPr>
            </w:pPr>
          </w:p>
        </w:tc>
        <w:tc>
          <w:tcPr>
            <w:tcW w:w="902" w:type="dxa"/>
            <w:vMerge/>
            <w:tcBorders>
              <w:top w:val="single" w:sz="4" w:space="0" w:color="auto"/>
              <w:left w:val="single" w:sz="4" w:space="0" w:color="auto"/>
              <w:bottom w:val="nil"/>
              <w:right w:val="nil"/>
            </w:tcBorders>
            <w:vAlign w:val="center"/>
            <w:hideMark/>
          </w:tcPr>
          <w:p w14:paraId="20E126A0" w14:textId="77777777" w:rsidR="001911FF" w:rsidRPr="001911FF" w:rsidRDefault="001911FF" w:rsidP="001911FF">
            <w:pPr>
              <w:spacing w:after="0" w:line="240" w:lineRule="auto"/>
              <w:rPr>
                <w:rFonts w:eastAsia="Times New Roman"/>
                <w:color w:val="000000"/>
                <w:sz w:val="20"/>
                <w:szCs w:val="20"/>
                <w:lang w:val="es-CO"/>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78938FFA" w14:textId="77777777" w:rsidR="001911FF" w:rsidRPr="001911FF" w:rsidRDefault="001911FF" w:rsidP="001911FF">
            <w:pPr>
              <w:spacing w:after="0" w:line="240" w:lineRule="auto"/>
              <w:rPr>
                <w:rFonts w:eastAsia="Times New Roman"/>
                <w:color w:val="000000"/>
                <w:lang w:val="es-CO"/>
              </w:rPr>
            </w:pPr>
          </w:p>
        </w:tc>
        <w:tc>
          <w:tcPr>
            <w:tcW w:w="1645" w:type="dxa"/>
            <w:tcBorders>
              <w:top w:val="nil"/>
              <w:left w:val="nil"/>
              <w:bottom w:val="nil"/>
              <w:right w:val="nil"/>
            </w:tcBorders>
            <w:noWrap/>
            <w:vAlign w:val="center"/>
            <w:hideMark/>
          </w:tcPr>
          <w:p w14:paraId="50077171" w14:textId="77777777" w:rsidR="001911FF" w:rsidRPr="001911FF" w:rsidRDefault="001911FF" w:rsidP="001911FF">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F819" w14:textId="77777777" w:rsidR="003324AE" w:rsidRDefault="003324AE">
      <w:pPr>
        <w:spacing w:after="0" w:line="240" w:lineRule="auto"/>
      </w:pPr>
      <w:r>
        <w:separator/>
      </w:r>
    </w:p>
  </w:endnote>
  <w:endnote w:type="continuationSeparator" w:id="0">
    <w:p w14:paraId="6E00FA3C" w14:textId="77777777" w:rsidR="003324AE" w:rsidRDefault="0033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24CA" w14:textId="77777777" w:rsidR="003324AE" w:rsidRDefault="003324AE">
      <w:pPr>
        <w:spacing w:after="0" w:line="240" w:lineRule="auto"/>
      </w:pPr>
      <w:r>
        <w:separator/>
      </w:r>
    </w:p>
  </w:footnote>
  <w:footnote w:type="continuationSeparator" w:id="0">
    <w:p w14:paraId="35D2EA9F" w14:textId="77777777" w:rsidR="003324AE" w:rsidRDefault="0033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11FF"/>
    <w:rsid w:val="00192C8A"/>
    <w:rsid w:val="00195B34"/>
    <w:rsid w:val="001A28E5"/>
    <w:rsid w:val="001B2F71"/>
    <w:rsid w:val="001F7F1D"/>
    <w:rsid w:val="00243E0D"/>
    <w:rsid w:val="00272333"/>
    <w:rsid w:val="0027408E"/>
    <w:rsid w:val="002829AB"/>
    <w:rsid w:val="002B22F5"/>
    <w:rsid w:val="002F1FCF"/>
    <w:rsid w:val="003006FC"/>
    <w:rsid w:val="003324AE"/>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C02D6"/>
    <w:rsid w:val="006D1B37"/>
    <w:rsid w:val="006F5A3F"/>
    <w:rsid w:val="0075068B"/>
    <w:rsid w:val="00753803"/>
    <w:rsid w:val="007701EB"/>
    <w:rsid w:val="00773F6D"/>
    <w:rsid w:val="0078584A"/>
    <w:rsid w:val="007B2F47"/>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E5872"/>
    <w:rsid w:val="00CF06AB"/>
    <w:rsid w:val="00D01E39"/>
    <w:rsid w:val="00D56307"/>
    <w:rsid w:val="00D63211"/>
    <w:rsid w:val="00DD716F"/>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5950</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2026-01-20T02:04:00Z</dcterms:created>
  <dcterms:modified xsi:type="dcterms:W3CDTF">2026-01-20T02:04:00Z</dcterms:modified>
</cp:coreProperties>
</file>