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44EFD" w:rsidRDefault="00BF731A">
      <w:pPr>
        <w:jc w:val="center"/>
        <w:rPr>
          <w:rFonts w:ascii="Comfortaa" w:eastAsia="Comfortaa" w:hAnsi="Comfortaa" w:cs="Comfortaa"/>
          <w:sz w:val="36"/>
          <w:szCs w:val="36"/>
        </w:rPr>
      </w:pPr>
      <w:r>
        <w:rPr>
          <w:rFonts w:ascii="Comfortaa" w:eastAsia="Comfortaa" w:hAnsi="Comfortaa" w:cs="Comfortaa"/>
          <w:sz w:val="36"/>
          <w:szCs w:val="36"/>
        </w:rPr>
        <w:t xml:space="preserve">|CONVENIOS Y BECAS DE INSTITUCIONES DE EDUCACIÓN DE SUPERIOR </w:t>
      </w:r>
    </w:p>
    <w:p w:rsidR="00344EFD" w:rsidRDefault="00344EFD">
      <w:pPr>
        <w:jc w:val="center"/>
        <w:rPr>
          <w:rFonts w:ascii="Comfortaa" w:eastAsia="Comfortaa" w:hAnsi="Comfortaa" w:cs="Comfortaa"/>
          <w:sz w:val="36"/>
          <w:szCs w:val="36"/>
        </w:rPr>
      </w:pPr>
    </w:p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tbl>
      <w:tblPr>
        <w:tblStyle w:val="a"/>
        <w:tblW w:w="129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344EFD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ra" w:eastAsia="Lora" w:hAnsi="Lora" w:cs="Lora"/>
                <w:sz w:val="36"/>
                <w:szCs w:val="36"/>
              </w:rPr>
            </w:pPr>
            <w:r>
              <w:rPr>
                <w:rFonts w:ascii="Lora" w:eastAsia="Lora" w:hAnsi="Lora" w:cs="Lora"/>
                <w:sz w:val="36"/>
                <w:szCs w:val="36"/>
              </w:rPr>
              <w:t>UNIVERSIDADES</w:t>
            </w:r>
            <w:bookmarkStart w:id="0" w:name="r6lvq6jfg2fh" w:colFirst="0" w:colLast="0"/>
            <w:bookmarkEnd w:id="0"/>
          </w:p>
        </w:tc>
      </w:tr>
    </w:tbl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tbl>
      <w:tblPr>
        <w:tblStyle w:val="a0"/>
        <w:tblW w:w="129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344EFD">
        <w:tc>
          <w:tcPr>
            <w:tcW w:w="6480" w:type="dxa"/>
          </w:tcPr>
          <w:p w:rsidR="00344EFD" w:rsidRDefault="00344EFD">
            <w:pPr>
              <w:spacing w:line="240" w:lineRule="auto"/>
              <w:ind w:left="720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BF731A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>Universidad Pontificia Bolivariana</w:t>
            </w:r>
          </w:p>
        </w:tc>
        <w:tc>
          <w:tcPr>
            <w:tcW w:w="6480" w:type="dxa"/>
          </w:tcPr>
          <w:p w:rsidR="00344EFD" w:rsidRDefault="00344EFD">
            <w:pP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344EFD" w:rsidRDefault="00BF731A">
            <w:pP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➟No maneja becas.</w:t>
            </w:r>
          </w:p>
          <w:p w:rsidR="00344EFD" w:rsidRDefault="00344EFD">
            <w:pP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344EFD" w:rsidRDefault="00BF731A">
            <w:pP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>Tiene convenios de financiación con entidades tales como:</w:t>
            </w:r>
            <w:r>
              <w:rPr>
                <w:rFonts w:ascii="Lora" w:eastAsia="Lora" w:hAnsi="Lora" w:cs="Lora"/>
                <w:sz w:val="28"/>
                <w:szCs w:val="28"/>
              </w:rPr>
              <w:t xml:space="preserve"> Fondo EPM, Sapiencia,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SuperÉ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, Banco Pichincha, </w:t>
            </w:r>
            <w:proofErr w:type="spellStart"/>
            <w:proofErr w:type="gramStart"/>
            <w:r>
              <w:rPr>
                <w:rFonts w:ascii="Lora" w:eastAsia="Lora" w:hAnsi="Lora" w:cs="Lora"/>
                <w:sz w:val="28"/>
                <w:szCs w:val="28"/>
              </w:rPr>
              <w:t>Bancolombia,Cooperaiva</w:t>
            </w:r>
            <w:proofErr w:type="spellEnd"/>
            <w:proofErr w:type="gramEnd"/>
            <w:r>
              <w:rPr>
                <w:rFonts w:ascii="Lora" w:eastAsia="Lora" w:hAnsi="Lora" w:cs="Lora"/>
                <w:sz w:val="28"/>
                <w:szCs w:val="28"/>
              </w:rPr>
              <w:t xml:space="preserve"> Universitaria Bolivariana. </w:t>
            </w:r>
          </w:p>
        </w:tc>
      </w:tr>
      <w:tr w:rsidR="00344EFD">
        <w:tc>
          <w:tcPr>
            <w:tcW w:w="6480" w:type="dxa"/>
          </w:tcPr>
          <w:p w:rsidR="00344EFD" w:rsidRDefault="00344EFD">
            <w:pPr>
              <w:spacing w:line="240" w:lineRule="auto"/>
              <w:ind w:left="720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spacing w:line="240" w:lineRule="auto"/>
              <w:ind w:left="720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spacing w:line="240" w:lineRule="auto"/>
              <w:ind w:left="720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BF731A">
            <w:pPr>
              <w:numPr>
                <w:ilvl w:val="0"/>
                <w:numId w:val="22"/>
              </w:numPr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>Universidad E</w:t>
            </w:r>
            <w:r w:rsidR="006E295F">
              <w:rPr>
                <w:rFonts w:ascii="Lora" w:eastAsia="Lora" w:hAnsi="Lora" w:cs="Lora"/>
                <w:b/>
                <w:sz w:val="28"/>
                <w:szCs w:val="28"/>
              </w:rPr>
              <w:t xml:space="preserve">scuela de </w:t>
            </w:r>
            <w:r>
              <w:rPr>
                <w:rFonts w:ascii="Lora" w:eastAsia="Lora" w:hAnsi="Lora" w:cs="Lora"/>
                <w:b/>
                <w:sz w:val="28"/>
                <w:szCs w:val="28"/>
              </w:rPr>
              <w:t>I</w:t>
            </w:r>
            <w:r w:rsidR="006E295F">
              <w:rPr>
                <w:rFonts w:ascii="Lora" w:eastAsia="Lora" w:hAnsi="Lora" w:cs="Lora"/>
                <w:b/>
                <w:sz w:val="28"/>
                <w:szCs w:val="28"/>
              </w:rPr>
              <w:t xml:space="preserve">ngeniería de </w:t>
            </w:r>
            <w:r>
              <w:rPr>
                <w:rFonts w:ascii="Lora" w:eastAsia="Lora" w:hAnsi="Lora" w:cs="Lora"/>
                <w:b/>
                <w:sz w:val="28"/>
                <w:szCs w:val="28"/>
              </w:rPr>
              <w:t>A</w:t>
            </w:r>
            <w:r w:rsidR="006E295F">
              <w:rPr>
                <w:rFonts w:ascii="Lora" w:eastAsia="Lora" w:hAnsi="Lora" w:cs="Lora"/>
                <w:b/>
                <w:sz w:val="28"/>
                <w:szCs w:val="28"/>
              </w:rPr>
              <w:t>ntioquia</w:t>
            </w:r>
          </w:p>
        </w:tc>
        <w:tc>
          <w:tcPr>
            <w:tcW w:w="6480" w:type="dxa"/>
          </w:tcPr>
          <w:p w:rsidR="00344EFD" w:rsidRDefault="00BF731A">
            <w:pPr>
              <w:spacing w:line="240" w:lineRule="auto"/>
              <w:jc w:val="center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36"/>
                <w:szCs w:val="36"/>
              </w:rPr>
              <w:t>➟</w:t>
            </w:r>
            <w:r>
              <w:rPr>
                <w:rFonts w:ascii="Lora" w:eastAsia="Lora" w:hAnsi="Lora" w:cs="Lora"/>
                <w:sz w:val="28"/>
                <w:szCs w:val="28"/>
              </w:rPr>
              <w:t xml:space="preserve">Tiene </w:t>
            </w:r>
            <w:r>
              <w:rPr>
                <w:rFonts w:ascii="Lora" w:eastAsia="Lora" w:hAnsi="Lora" w:cs="Lora"/>
                <w:b/>
                <w:sz w:val="28"/>
                <w:szCs w:val="28"/>
              </w:rPr>
              <w:t>becas</w:t>
            </w:r>
            <w:r>
              <w:rPr>
                <w:rFonts w:ascii="Lora" w:eastAsia="Lora" w:hAnsi="Lora" w:cs="Lora"/>
                <w:sz w:val="28"/>
                <w:szCs w:val="28"/>
              </w:rPr>
              <w:t xml:space="preserve"> que pueden cubrir desde el 10% hasta el 40% (el resto puede ser financiado por el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Icetex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>).</w:t>
            </w:r>
          </w:p>
          <w:p w:rsidR="00344EFD" w:rsidRDefault="00BF731A">
            <w:pP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36"/>
                <w:szCs w:val="36"/>
              </w:rPr>
              <w:t>➟</w:t>
            </w:r>
            <w:r>
              <w:rPr>
                <w:rFonts w:ascii="Lora" w:eastAsia="Lora" w:hAnsi="Lora" w:cs="Lora"/>
                <w:sz w:val="28"/>
                <w:szCs w:val="28"/>
              </w:rPr>
              <w:t>Proceso para requerir beca:</w:t>
            </w:r>
          </w:p>
          <w:p w:rsidR="00344EFD" w:rsidRDefault="00BF731A">
            <w:pP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 xml:space="preserve"> 1) Inscribirse en la página de la universidad</w:t>
            </w:r>
          </w:p>
          <w:p w:rsidR="00344EFD" w:rsidRDefault="00BF731A">
            <w:pP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 xml:space="preserve">2) Verificar si se es admitido </w:t>
            </w:r>
          </w:p>
          <w:p w:rsidR="00344EFD" w:rsidRDefault="00BF731A">
            <w:pP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 xml:space="preserve">3) Requerir beca  </w:t>
            </w:r>
          </w:p>
        </w:tc>
      </w:tr>
    </w:tbl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tbl>
      <w:tblPr>
        <w:tblStyle w:val="a1"/>
        <w:tblW w:w="129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344EFD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BF731A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>Universidad EAFIT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u w:val="single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>Convenios de financiación con entidades tales como</w:t>
            </w:r>
            <w:r>
              <w:rPr>
                <w:rFonts w:ascii="Lora" w:eastAsia="Lora" w:hAnsi="Lora" w:cs="Lora"/>
                <w:b/>
                <w:sz w:val="28"/>
                <w:szCs w:val="28"/>
              </w:rPr>
              <w:t>:</w:t>
            </w:r>
            <w:r>
              <w:rPr>
                <w:rFonts w:ascii="Lora" w:eastAsia="Lora" w:hAnsi="Lora" w:cs="Lor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Icetex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 y Sapiencia.</w:t>
            </w:r>
          </w:p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 xml:space="preserve"> </w:t>
            </w:r>
          </w:p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>Beca de pregrado</w:t>
            </w:r>
            <w:r>
              <w:rPr>
                <w:rFonts w:ascii="Lora" w:eastAsia="Lora" w:hAnsi="Lora" w:cs="Lora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Andi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-EAFIT y </w:t>
            </w:r>
          </w:p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>Generación E.</w:t>
            </w: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>Alternativa de financiación</w:t>
            </w:r>
            <w:r>
              <w:rPr>
                <w:rFonts w:ascii="Lora" w:eastAsia="Lora" w:hAnsi="Lora" w:cs="Lora"/>
                <w:sz w:val="28"/>
                <w:szCs w:val="28"/>
              </w:rPr>
              <w:t xml:space="preserve"> (EAFIT a tu alcance): </w:t>
            </w:r>
          </w:p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 xml:space="preserve">A corto plazo: </w:t>
            </w:r>
            <w:r>
              <w:rPr>
                <w:rFonts w:ascii="Lora" w:eastAsia="Lora" w:hAnsi="Lora" w:cs="Lora"/>
                <w:sz w:val="28"/>
                <w:szCs w:val="28"/>
              </w:rPr>
              <w:t xml:space="preserve">aplica para estudiantes nuevos, activos y para pregrados y posgrados. </w:t>
            </w:r>
          </w:p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>-Se inicia pagando un 20% como cuota inicial.</w:t>
            </w:r>
          </w:p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 xml:space="preserve">-El 80% restante se paga en 4 cuotas durante el semestre con un 1.3% de interés. </w:t>
            </w:r>
          </w:p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>-Pueden participar aspirantes de todos los estratos socioeconómicos.</w:t>
            </w:r>
          </w:p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 xml:space="preserve">-Se tiene en cuenta el rendimiento académico. </w:t>
            </w:r>
          </w:p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 xml:space="preserve">A largo plazo: </w:t>
            </w:r>
            <w:r>
              <w:rPr>
                <w:rFonts w:ascii="Lora" w:eastAsia="Lora" w:hAnsi="Lora" w:cs="Lora"/>
                <w:sz w:val="28"/>
                <w:szCs w:val="28"/>
              </w:rPr>
              <w:t>aplica para estudiantes nuevos de pregrado y posgrado.</w:t>
            </w:r>
          </w:p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>-Se inicia pagando un 10% como cuota inicial</w:t>
            </w:r>
          </w:p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 xml:space="preserve">-Un 40% se paga durante el semestre en 4 cuotas con un 1.3% de interés. </w:t>
            </w:r>
          </w:p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 xml:space="preserve">-El 50% restante se paga al finalizar el plan de estudios con un 1.5% de interés. </w:t>
            </w:r>
          </w:p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 xml:space="preserve">-Se podrá acceder presentando un avalista de empleado o independiente y con propiedad raíz.  </w:t>
            </w:r>
          </w:p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>-Se da prioridad a el rendimiento académico.</w:t>
            </w:r>
          </w:p>
        </w:tc>
      </w:tr>
    </w:tbl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tbl>
      <w:tblPr>
        <w:tblStyle w:val="a2"/>
        <w:tblW w:w="129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344EFD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BF731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 xml:space="preserve">Universidad Nacional de Colombia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sz w:val="36"/>
                <w:szCs w:val="36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>Tiene convenios de financiación con entidades tales como:</w:t>
            </w:r>
            <w:r>
              <w:rPr>
                <w:rFonts w:ascii="Lora" w:eastAsia="Lora" w:hAnsi="Lora" w:cs="Lor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Icetex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, Fundación Carolina,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Colfuturo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, Alianza del Pacífico, Universia,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nuffic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Fulbright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, Campus Frances, OEA, DAAD, Asociación Universitaria Iberoamericana de Postgrado (AUIP). </w:t>
            </w: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36"/>
                <w:szCs w:val="36"/>
              </w:rPr>
            </w:pPr>
          </w:p>
        </w:tc>
      </w:tr>
      <w:tr w:rsidR="00344EFD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 xml:space="preserve">   - Universidad San Buenaventura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 xml:space="preserve">Tiene convenios de financiación con entidades tales como: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Icetex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, SUFI, Fondo EPM, Banco Pichincha,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Fincomercio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Cobelén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Fincomercio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>, Comfama y Comfenalco.</w:t>
            </w:r>
          </w:p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 xml:space="preserve">(Para confirmar información entrar a la página web de la universidad)  </w:t>
            </w:r>
          </w:p>
        </w:tc>
      </w:tr>
      <w:tr w:rsidR="00344EFD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BF731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 xml:space="preserve">Universidad de Medellín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>Tiene de convenios de financiación con entidades tales como:</w:t>
            </w:r>
            <w:r>
              <w:rPr>
                <w:rFonts w:ascii="Lora" w:eastAsia="Lora" w:hAnsi="Lora" w:cs="Lor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Icetex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, Fondo EPM, Comfama, COOMEVA, AVANCOP, </w:t>
            </w:r>
            <w:proofErr w:type="gramStart"/>
            <w:r>
              <w:rPr>
                <w:rFonts w:ascii="Lora" w:eastAsia="Lora" w:hAnsi="Lora" w:cs="Lora"/>
                <w:sz w:val="28"/>
                <w:szCs w:val="28"/>
              </w:rPr>
              <w:t xml:space="preserve">Comfenalco 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Comfamiliar</w:t>
            </w:r>
            <w:proofErr w:type="spellEnd"/>
            <w:proofErr w:type="gramEnd"/>
            <w:r>
              <w:rPr>
                <w:rFonts w:ascii="Lora" w:eastAsia="Lora" w:hAnsi="Lora" w:cs="Lora"/>
                <w:sz w:val="28"/>
                <w:szCs w:val="28"/>
              </w:rPr>
              <w:t xml:space="preserve"> Camacol, Presupuesto Participativo.</w:t>
            </w: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➟Tiene </w:t>
            </w:r>
            <w:r>
              <w:rPr>
                <w:rFonts w:ascii="Lora" w:eastAsia="Lora" w:hAnsi="Lora" w:cs="Lora"/>
                <w:b/>
                <w:sz w:val="28"/>
                <w:szCs w:val="28"/>
              </w:rPr>
              <w:t>becas</w:t>
            </w:r>
            <w:r>
              <w:rPr>
                <w:rFonts w:ascii="Lora" w:eastAsia="Lora" w:hAnsi="Lora" w:cs="Lora"/>
                <w:sz w:val="28"/>
                <w:szCs w:val="28"/>
              </w:rPr>
              <w:t xml:space="preserve"> que pueden cubrir desde un 50% hasta un 100% de la carrera (manteniendo promedio).</w:t>
            </w:r>
          </w:p>
        </w:tc>
      </w:tr>
    </w:tbl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tbl>
      <w:tblPr>
        <w:tblStyle w:val="a3"/>
        <w:tblW w:w="129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344EFD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BF731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>Universidad de Antioquia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 xml:space="preserve">Tiene convenios de financiación con entidades tales como: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Icetex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 y Fondo EPM.</w:t>
            </w: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>Becas</w:t>
            </w:r>
            <w:r>
              <w:rPr>
                <w:rFonts w:ascii="Lora" w:eastAsia="Lora" w:hAnsi="Lora" w:cs="Lora"/>
                <w:sz w:val="28"/>
                <w:szCs w:val="28"/>
              </w:rPr>
              <w:t>: -Por excelencia académica.</w:t>
            </w:r>
          </w:p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 xml:space="preserve">                -Primeros puestos en SISBEN (1 y 2). </w:t>
            </w:r>
          </w:p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 xml:space="preserve">                -Mejor deportista en participación en grupos culturales.</w:t>
            </w:r>
          </w:p>
        </w:tc>
      </w:tr>
      <w:tr w:rsidR="00344EFD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 xml:space="preserve"> </w:t>
            </w:r>
          </w:p>
          <w:p w:rsidR="00344EFD" w:rsidRDefault="00BF731A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>Universidad Cooperativa de Colombia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>Tiene convenios de financiación con entidades tales como:</w:t>
            </w:r>
            <w:r>
              <w:rPr>
                <w:rFonts w:ascii="Lora" w:eastAsia="Lora" w:hAnsi="Lora" w:cs="Lor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Icetex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>, Cooperativa Comuna (con un 1.2% de interés</w:t>
            </w:r>
            <w:proofErr w:type="gramStart"/>
            <w:r>
              <w:rPr>
                <w:rFonts w:ascii="Lora" w:eastAsia="Lora" w:hAnsi="Lora" w:cs="Lora"/>
                <w:sz w:val="28"/>
                <w:szCs w:val="28"/>
              </w:rPr>
              <w:t>) ,</w:t>
            </w:r>
            <w:proofErr w:type="gramEnd"/>
            <w:r>
              <w:rPr>
                <w:rFonts w:ascii="Lora" w:eastAsia="Lora" w:hAnsi="Lora" w:cs="Lor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Sufi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 (con un interés de 1,6% a corto plazo y a largo plazo de 1.7%), Bancoomeva (Interés de 1,60%), Banco Pichincha (interés de 1,3%) y Banco de Bogotá (interés de 1,74% mensual = 22,98% anual).</w:t>
            </w: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>Becas con</w:t>
            </w:r>
            <w:r>
              <w:rPr>
                <w:rFonts w:ascii="Lora" w:eastAsia="Lora" w:hAnsi="Lora" w:cs="Lora"/>
                <w:sz w:val="28"/>
                <w:szCs w:val="28"/>
              </w:rPr>
              <w:t xml:space="preserve">: Fundación Carolina,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Colfuturo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Fulbright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 y OEA.</w:t>
            </w:r>
          </w:p>
        </w:tc>
      </w:tr>
    </w:tbl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tbl>
      <w:tblPr>
        <w:tblStyle w:val="a4"/>
        <w:tblW w:w="129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344EFD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BF731A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>Universidad CES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>Tiene convenios de financiación con entidades tales como:</w:t>
            </w:r>
            <w:r>
              <w:rPr>
                <w:rFonts w:ascii="Lora" w:eastAsia="Lora" w:hAnsi="Lora" w:cs="Lor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Sufi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, Banco de Bogotá, Fondo EPM, Banco Pichincha, FINCOMERCIO, Fondo Nacional del Ahorro, Banco Itaú. </w:t>
            </w: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>Becas de pregrado</w:t>
            </w:r>
            <w:r>
              <w:rPr>
                <w:rFonts w:ascii="Lora" w:eastAsia="Lora" w:hAnsi="Lora" w:cs="Lora"/>
                <w:sz w:val="28"/>
                <w:szCs w:val="28"/>
              </w:rPr>
              <w:t xml:space="preserve">: </w:t>
            </w:r>
          </w:p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>-Beca Responsabilidad Social.</w:t>
            </w:r>
          </w:p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 xml:space="preserve">-Beca por excelencia académica en el colegio. </w:t>
            </w:r>
          </w:p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>-Mérito deportivo y artístico.</w:t>
            </w:r>
          </w:p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 xml:space="preserve">-Beca hijo de empleado de la institución universitaria. </w:t>
            </w:r>
          </w:p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>-Bomberos Sabaneta.</w:t>
            </w:r>
          </w:p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 xml:space="preserve">-Beca de minorías: indígenas y afrodescendientes. </w:t>
            </w:r>
          </w:p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 xml:space="preserve">-Beca víctimas y desplazamiento. </w:t>
            </w: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>(</w:t>
            </w:r>
            <w:r>
              <w:rPr>
                <w:rFonts w:ascii="Lora" w:eastAsia="Lora" w:hAnsi="Lora" w:cs="Lora"/>
                <w:b/>
                <w:sz w:val="28"/>
                <w:szCs w:val="28"/>
              </w:rPr>
              <w:t>Nota:</w:t>
            </w:r>
            <w:r>
              <w:rPr>
                <w:rFonts w:ascii="Lora" w:eastAsia="Lora" w:hAnsi="Lora" w:cs="Lora"/>
                <w:sz w:val="28"/>
                <w:szCs w:val="28"/>
              </w:rPr>
              <w:t xml:space="preserve"> para una información más detallada entrar a la página web de la institución) </w:t>
            </w:r>
          </w:p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 xml:space="preserve">                 </w:t>
            </w:r>
          </w:p>
        </w:tc>
      </w:tr>
    </w:tbl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tbl>
      <w:tblPr>
        <w:tblStyle w:val="a5"/>
        <w:tblW w:w="129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344EFD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 xml:space="preserve">               - Universidad Luis Amigó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lastRenderedPageBreak/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>Tiene convenios de financiación con entidades tales como:</w:t>
            </w:r>
            <w:r>
              <w:rPr>
                <w:rFonts w:ascii="Lora" w:eastAsia="Lora" w:hAnsi="Lora" w:cs="Lora"/>
                <w:sz w:val="28"/>
                <w:szCs w:val="28"/>
              </w:rPr>
              <w:t xml:space="preserve"> Banco AV Villas,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Sufi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, Banco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Corpbanca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, </w:t>
            </w:r>
            <w:r>
              <w:rPr>
                <w:rFonts w:ascii="Lora" w:eastAsia="Lora" w:hAnsi="Lora" w:cs="Lora"/>
                <w:sz w:val="28"/>
                <w:szCs w:val="28"/>
              </w:rPr>
              <w:lastRenderedPageBreak/>
              <w:t xml:space="preserve">Banco Itaú, Banco Pichincha,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Cooperamigó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Serfinansa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, Cooperativa Universitaria Bolivariana,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Fincomercio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>, BBVA, Comfama, Cooperativa Comuna, Confiar Cooperativa Financiera.</w:t>
            </w: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 xml:space="preserve">También, tiene convenios de financiación a largo plazo las siguientes entidades: </w:t>
            </w:r>
            <w:r>
              <w:rPr>
                <w:rFonts w:ascii="Lora" w:eastAsia="Lora" w:hAnsi="Lora" w:cs="Lora"/>
                <w:sz w:val="28"/>
                <w:szCs w:val="28"/>
              </w:rPr>
              <w:t xml:space="preserve"> Fondo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Epm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, Presupuesto Participativo e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Icetex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>.</w:t>
            </w:r>
          </w:p>
        </w:tc>
      </w:tr>
      <w:tr w:rsidR="00344EFD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BF731A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lastRenderedPageBreak/>
              <w:t xml:space="preserve">Universidad Autónoma Latinoamericana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 xml:space="preserve">Tiene convenios de financiación con entidades tales como: </w:t>
            </w:r>
            <w:r>
              <w:rPr>
                <w:rFonts w:ascii="Lora" w:eastAsia="Lora" w:hAnsi="Lora" w:cs="Lora"/>
                <w:sz w:val="28"/>
                <w:szCs w:val="28"/>
              </w:rPr>
              <w:t xml:space="preserve"> Colciencias, Ministerio de Cultura, Ministerio de Educación Nacional, Nodo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Ká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, Banco Interamericano de Desarrollo, Ruta N, </w:t>
            </w:r>
            <w:proofErr w:type="gramStart"/>
            <w:r>
              <w:rPr>
                <w:rFonts w:ascii="Lora" w:eastAsia="Lora" w:hAnsi="Lora" w:cs="Lora"/>
                <w:sz w:val="28"/>
                <w:szCs w:val="28"/>
              </w:rPr>
              <w:t>Pívot  y</w:t>
            </w:r>
            <w:proofErr w:type="gramEnd"/>
            <w:r>
              <w:rPr>
                <w:rFonts w:ascii="Lora" w:eastAsia="Lora" w:hAnsi="Lora" w:cs="Lora"/>
                <w:sz w:val="28"/>
                <w:szCs w:val="28"/>
              </w:rPr>
              <w:t xml:space="preserve"> CYTED.</w:t>
            </w:r>
          </w:p>
        </w:tc>
      </w:tr>
    </w:tbl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p w:rsidR="006E295F" w:rsidRDefault="006E295F">
      <w:pPr>
        <w:rPr>
          <w:rFonts w:ascii="Comfortaa" w:eastAsia="Comfortaa" w:hAnsi="Comfortaa" w:cs="Comfortaa"/>
          <w:sz w:val="36"/>
          <w:szCs w:val="36"/>
        </w:rPr>
      </w:pPr>
      <w:r>
        <w:rPr>
          <w:rFonts w:ascii="Comfortaa" w:eastAsia="Comfortaa" w:hAnsi="Comfortaa" w:cs="Comfortaa"/>
          <w:sz w:val="36"/>
          <w:szCs w:val="36"/>
        </w:rPr>
        <w:br w:type="page"/>
      </w:r>
    </w:p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tbl>
      <w:tblPr>
        <w:tblStyle w:val="a6"/>
        <w:tblW w:w="129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344EFD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ra" w:eastAsia="Lora" w:hAnsi="Lora" w:cs="Lora"/>
                <w:sz w:val="36"/>
                <w:szCs w:val="36"/>
              </w:rPr>
            </w:pPr>
            <w:r>
              <w:rPr>
                <w:rFonts w:ascii="Lora" w:eastAsia="Lora" w:hAnsi="Lora" w:cs="Lora"/>
                <w:sz w:val="36"/>
                <w:szCs w:val="36"/>
              </w:rPr>
              <w:t>INSTITUCIONES UNIVERSITARIAS</w:t>
            </w:r>
            <w:bookmarkStart w:id="1" w:name="1x82m0in41ow" w:colFirst="0" w:colLast="0"/>
            <w:bookmarkEnd w:id="1"/>
          </w:p>
        </w:tc>
      </w:tr>
    </w:tbl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tbl>
      <w:tblPr>
        <w:tblStyle w:val="a7"/>
        <w:tblW w:w="129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72"/>
        <w:gridCol w:w="6503"/>
      </w:tblGrid>
      <w:tr w:rsidR="00344EFD">
        <w:tc>
          <w:tcPr>
            <w:tcW w:w="6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BF731A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>Colegio Mayor de Antioquia</w:t>
            </w:r>
          </w:p>
        </w:tc>
        <w:tc>
          <w:tcPr>
            <w:tcW w:w="6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>Tiene convenios de financiación con entidades tales como:</w:t>
            </w:r>
            <w:r>
              <w:rPr>
                <w:rFonts w:ascii="Lora" w:eastAsia="Lora" w:hAnsi="Lora" w:cs="Lora"/>
                <w:b/>
                <w:sz w:val="28"/>
                <w:szCs w:val="28"/>
              </w:rPr>
              <w:t xml:space="preserve"> </w:t>
            </w:r>
            <w:r>
              <w:rPr>
                <w:rFonts w:ascii="Lora" w:eastAsia="Lora" w:hAnsi="Lora" w:cs="Lora"/>
                <w:sz w:val="28"/>
                <w:szCs w:val="28"/>
              </w:rPr>
              <w:t xml:space="preserve">Sapiencia, Presupuesto Participativo, ICETEX,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Fincomercio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, Banco Pichincha, Cooperativa Comuna,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Serfinansa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>, Fondo de jóvenes en acción.</w:t>
            </w:r>
          </w:p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 xml:space="preserve"> </w:t>
            </w:r>
          </w:p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>Becas:</w:t>
            </w:r>
            <w:r>
              <w:rPr>
                <w:rFonts w:ascii="Lora" w:eastAsia="Lora" w:hAnsi="Lora" w:cs="Lora"/>
                <w:sz w:val="28"/>
                <w:szCs w:val="28"/>
              </w:rPr>
              <w:t xml:space="preserve"> </w:t>
            </w:r>
          </w:p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>-Beca de mejores bachilleres.</w:t>
            </w:r>
          </w:p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>-Beca de la Corporación para la Educación Superior.</w:t>
            </w:r>
          </w:p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 xml:space="preserve">-Beca del Municipio de Itagüí.  </w:t>
            </w: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</w:tc>
      </w:tr>
      <w:tr w:rsidR="00344EFD">
        <w:tc>
          <w:tcPr>
            <w:tcW w:w="6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BF731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 xml:space="preserve">Institución Universitaria Pascual Bravo </w:t>
            </w:r>
          </w:p>
        </w:tc>
        <w:tc>
          <w:tcPr>
            <w:tcW w:w="6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>Tiene convenios de financiación con entidades tales como:</w:t>
            </w:r>
            <w:r>
              <w:rPr>
                <w:rFonts w:ascii="Lora" w:eastAsia="Lora" w:hAnsi="Lora" w:cs="Lor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Icetex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, Presupuesto Participativo y Fondo Jóvenes en Acción. </w:t>
            </w:r>
          </w:p>
          <w:p w:rsidR="00344EFD" w:rsidRDefault="00344EFD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</w:tc>
      </w:tr>
      <w:tr w:rsidR="00344EFD">
        <w:tc>
          <w:tcPr>
            <w:tcW w:w="6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BF731A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 xml:space="preserve">Institución Universitaria Digital de Antioquia </w:t>
            </w: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BF731A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 xml:space="preserve">Institución Universitaria Marco Fidel Suárez </w:t>
            </w:r>
          </w:p>
        </w:tc>
        <w:tc>
          <w:tcPr>
            <w:tcW w:w="6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344EFD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 xml:space="preserve">Tiene convenios de financiación con entidades tales como: 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Icetex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>.</w:t>
            </w:r>
          </w:p>
          <w:p w:rsidR="00344EFD" w:rsidRDefault="00344EFD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 xml:space="preserve">Becas: </w:t>
            </w:r>
            <w:r>
              <w:rPr>
                <w:rFonts w:ascii="Lora" w:eastAsia="Lora" w:hAnsi="Lora" w:cs="Lora"/>
                <w:sz w:val="28"/>
                <w:szCs w:val="28"/>
              </w:rPr>
              <w:t>-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Fulbright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    y      -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Chevening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 </w:t>
            </w:r>
          </w:p>
          <w:p w:rsidR="00344EFD" w:rsidRDefault="00344EFD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>Tiene convenios de financiación con entidades tales como:</w:t>
            </w:r>
            <w:r>
              <w:rPr>
                <w:rFonts w:ascii="Lora" w:eastAsia="Lora" w:hAnsi="Lora" w:cs="Lora"/>
                <w:sz w:val="28"/>
                <w:szCs w:val="28"/>
              </w:rPr>
              <w:t xml:space="preserve"> COTRAFA Social, COTRAFA Financiera, Confiar, Fondo EPM y Fundación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Bavaría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>.</w:t>
            </w:r>
          </w:p>
          <w:p w:rsidR="00344EFD" w:rsidRDefault="00344EFD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 xml:space="preserve">Beca: </w:t>
            </w:r>
            <w:r>
              <w:rPr>
                <w:rFonts w:ascii="Lora" w:eastAsia="Lora" w:hAnsi="Lora" w:cs="Lora"/>
                <w:sz w:val="28"/>
                <w:szCs w:val="28"/>
              </w:rPr>
              <w:t xml:space="preserve"> Por excelencia académica durante el primer semestre.   </w:t>
            </w:r>
          </w:p>
        </w:tc>
      </w:tr>
      <w:tr w:rsidR="00344EFD">
        <w:tc>
          <w:tcPr>
            <w:tcW w:w="6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BF731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 xml:space="preserve">Institución Universitaria de Envigado </w:t>
            </w:r>
          </w:p>
        </w:tc>
        <w:tc>
          <w:tcPr>
            <w:tcW w:w="6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>Tiene convenios de financiación con entidades tales como:</w:t>
            </w:r>
            <w:r>
              <w:rPr>
                <w:rFonts w:ascii="Lora" w:eastAsia="Lora" w:hAnsi="Lora" w:cs="Lora"/>
                <w:sz w:val="28"/>
                <w:szCs w:val="28"/>
              </w:rPr>
              <w:t xml:space="preserve"> Fondo EPM, Confiar, Banco Pichincha,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Sufi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, Bancolombia,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Coopetraban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Cobelén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>.</w:t>
            </w:r>
          </w:p>
          <w:p w:rsidR="00344EFD" w:rsidRDefault="00344EFD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</w:tc>
      </w:tr>
      <w:tr w:rsidR="00344EFD">
        <w:tc>
          <w:tcPr>
            <w:tcW w:w="6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BF731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>Institución Universitaria Salazar y Herrera</w:t>
            </w:r>
          </w:p>
        </w:tc>
        <w:tc>
          <w:tcPr>
            <w:tcW w:w="6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>Tiene convenios de financiación con entidades tales como:</w:t>
            </w:r>
            <w:r>
              <w:rPr>
                <w:rFonts w:ascii="Lora" w:eastAsia="Lora" w:hAnsi="Lora" w:cs="Lor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Icetex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, Fondo EPM, Fondo Camino a la Educación Superior, Cooperativa Bolivariana, Banco Pichincha,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Fincomercio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Sufi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, Comfama,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Avancrédito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>, Grupo Coomeva y Fondo Nacional del Ahorro.</w:t>
            </w:r>
          </w:p>
          <w:p w:rsidR="00344EFD" w:rsidRDefault="00344EFD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>Becas:</w:t>
            </w:r>
            <w:r>
              <w:rPr>
                <w:rFonts w:ascii="Lora" w:eastAsia="Lora" w:hAnsi="Lora" w:cs="Lora"/>
                <w:sz w:val="28"/>
                <w:szCs w:val="28"/>
              </w:rPr>
              <w:t xml:space="preserve"> </w:t>
            </w:r>
          </w:p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>-Beca por excelencia académica.</w:t>
            </w:r>
          </w:p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 xml:space="preserve">-Becas deportiva.  </w:t>
            </w:r>
          </w:p>
        </w:tc>
      </w:tr>
      <w:tr w:rsidR="00344EFD">
        <w:tc>
          <w:tcPr>
            <w:tcW w:w="6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BF731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 xml:space="preserve">Fundación Universitaria Seminario Bíblico de Colombia  </w:t>
            </w:r>
          </w:p>
        </w:tc>
        <w:tc>
          <w:tcPr>
            <w:tcW w:w="6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>Tiene convenios de financiación con entidades tales como:</w:t>
            </w:r>
            <w:r>
              <w:rPr>
                <w:rFonts w:ascii="Lora" w:eastAsia="Lora" w:hAnsi="Lora" w:cs="Lor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Icetex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 y Fondo EPM.</w:t>
            </w:r>
          </w:p>
          <w:p w:rsidR="00344EFD" w:rsidRDefault="00344EFD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</w:tc>
      </w:tr>
    </w:tbl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tbl>
      <w:tblPr>
        <w:tblStyle w:val="a8"/>
        <w:tblW w:w="129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344EFD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BF731A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 xml:space="preserve">Fundación Universitaria María Cano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>Tiene convenios de financiación con entidades tales como:</w:t>
            </w:r>
            <w:r>
              <w:rPr>
                <w:rFonts w:ascii="Lora" w:eastAsia="Lora" w:hAnsi="Lora" w:cs="Lor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Icetex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, Banco Pichincha,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Fincomercio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, Cooperativa Comuna,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Coopetraban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>, Bancoomeva, Cooperativa Financiera y Fondo Nacional del Ahorro.</w:t>
            </w: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</w:tc>
      </w:tr>
      <w:tr w:rsidR="00344EFD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344EFD">
            <w:pPr>
              <w:widowControl w:val="0"/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BF731A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 xml:space="preserve">Fundación Universitaria </w:t>
            </w:r>
            <w:proofErr w:type="spellStart"/>
            <w:r>
              <w:rPr>
                <w:rFonts w:ascii="Lora" w:eastAsia="Lora" w:hAnsi="Lora" w:cs="Lora"/>
                <w:b/>
                <w:sz w:val="28"/>
                <w:szCs w:val="28"/>
              </w:rPr>
              <w:t>Esumer</w:t>
            </w:r>
            <w:proofErr w:type="spellEnd"/>
            <w:r>
              <w:rPr>
                <w:rFonts w:ascii="Lora" w:eastAsia="Lora" w:hAnsi="Lora" w:cs="Lora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 xml:space="preserve">Tiene convenios de financiación con entidades tales como: </w:t>
            </w:r>
            <w:r>
              <w:rPr>
                <w:rFonts w:ascii="Lora" w:eastAsia="Lora" w:hAnsi="Lora" w:cs="Lora"/>
                <w:sz w:val="28"/>
                <w:szCs w:val="28"/>
              </w:rPr>
              <w:t>Comfenalco y Coomeva.</w:t>
            </w: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>Becas</w:t>
            </w:r>
            <w:r>
              <w:rPr>
                <w:rFonts w:ascii="Lora" w:eastAsia="Lora" w:hAnsi="Lora" w:cs="Lora"/>
                <w:sz w:val="28"/>
                <w:szCs w:val="28"/>
              </w:rPr>
              <w:t xml:space="preserve">: </w:t>
            </w:r>
          </w:p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>-Fundación Carolina.</w:t>
            </w:r>
          </w:p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>-Becas Santander.</w:t>
            </w:r>
          </w:p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>-Colombia Aprender.</w:t>
            </w:r>
          </w:p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>-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Colfuturo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>.</w:t>
            </w:r>
          </w:p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>-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Funiber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. </w:t>
            </w:r>
          </w:p>
        </w:tc>
      </w:tr>
    </w:tbl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tbl>
      <w:tblPr>
        <w:tblStyle w:val="a9"/>
        <w:tblW w:w="129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344EFD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344EFD" w:rsidRDefault="00BF731A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 xml:space="preserve">Fundación Universitaria Bellas Artes </w:t>
            </w: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 xml:space="preserve">Tiene convenios de financiación con entidades tales como: </w:t>
            </w:r>
            <w:r>
              <w:rPr>
                <w:rFonts w:ascii="Lora" w:eastAsia="Lora" w:hAnsi="Lora" w:cs="Lora"/>
                <w:sz w:val="28"/>
                <w:szCs w:val="28"/>
              </w:rPr>
              <w:t xml:space="preserve">Fondo EPM, Presupuesto Participativo,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Icetex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, Fondo FESS, Corporación Fenalco Solidario,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Sufi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, Bancoomeva, Confiar,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Fincomercio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Avancop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>, Comfama, Fondo Nacional del Ahorro, Banco Pichincha, Cooperativa Comuna e Itaú.</w:t>
            </w:r>
          </w:p>
          <w:p w:rsidR="00344EFD" w:rsidRDefault="00344EFD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>Becas:</w:t>
            </w:r>
            <w:r>
              <w:rPr>
                <w:rFonts w:ascii="Lora" w:eastAsia="Lora" w:hAnsi="Lora" w:cs="Lora"/>
                <w:sz w:val="28"/>
                <w:szCs w:val="28"/>
              </w:rPr>
              <w:t xml:space="preserve"> </w:t>
            </w:r>
          </w:p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>-Beca de Honor (Teniendo un promedio de 4.5 o mayor).</w:t>
            </w:r>
          </w:p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>-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Monitorías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 (El estudiante ofrece clases en un saber específico y gracias a esto, obtendrá un descuento de 2.5 SMMLV).</w:t>
            </w:r>
          </w:p>
        </w:tc>
      </w:tr>
      <w:tr w:rsidR="00344EFD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344EFD">
            <w:pPr>
              <w:widowControl w:val="0"/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BF731A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>Fundación Universitaria Autónoma de las Américas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 xml:space="preserve">Tiene convenios de financiación con entidades tales como: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Icetex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>, Banco Pichincha e Itaú.</w:t>
            </w:r>
          </w:p>
          <w:p w:rsidR="00344EFD" w:rsidRDefault="00344EFD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 xml:space="preserve">Becas: </w:t>
            </w:r>
            <w:r>
              <w:rPr>
                <w:rFonts w:ascii="Lora" w:eastAsia="Lora" w:hAnsi="Lora" w:cs="Lora"/>
                <w:sz w:val="28"/>
                <w:szCs w:val="28"/>
              </w:rPr>
              <w:t xml:space="preserve">Fundación Carolina y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Colfuturo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>.</w:t>
            </w:r>
          </w:p>
        </w:tc>
      </w:tr>
    </w:tbl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tbl>
      <w:tblPr>
        <w:tblStyle w:val="aa"/>
        <w:tblW w:w="129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344EFD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BF731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 xml:space="preserve">Corporación Universitaria Remington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 xml:space="preserve">Tiene convenios de financiación con entidades tales como: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Icetex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>.</w:t>
            </w:r>
          </w:p>
          <w:p w:rsidR="00344EFD" w:rsidRDefault="00344EFD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>Becas:</w:t>
            </w:r>
            <w:r>
              <w:rPr>
                <w:rFonts w:ascii="Lora" w:eastAsia="Lora" w:hAnsi="Lora" w:cs="Lora"/>
                <w:sz w:val="28"/>
                <w:szCs w:val="28"/>
              </w:rPr>
              <w:t xml:space="preserve"> </w:t>
            </w:r>
          </w:p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>-Alianza Pacífico.</w:t>
            </w:r>
          </w:p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 xml:space="preserve">-Colciencias. </w:t>
            </w:r>
          </w:p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>-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Colfuturo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. </w:t>
            </w:r>
          </w:p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>-Fundación Carolina.</w:t>
            </w:r>
          </w:p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 xml:space="preserve">-UNESCO.  </w:t>
            </w:r>
          </w:p>
        </w:tc>
      </w:tr>
      <w:tr w:rsidR="00344EFD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BF731A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 xml:space="preserve">Corporación Universitaria </w:t>
            </w:r>
            <w:proofErr w:type="spellStart"/>
            <w:r>
              <w:rPr>
                <w:rFonts w:ascii="Lora" w:eastAsia="Lora" w:hAnsi="Lora" w:cs="Lora"/>
                <w:b/>
                <w:sz w:val="28"/>
                <w:szCs w:val="28"/>
              </w:rPr>
              <w:t>Un</w:t>
            </w:r>
            <w:r w:rsidR="006E295F">
              <w:rPr>
                <w:rFonts w:ascii="Lora" w:eastAsia="Lora" w:hAnsi="Lora" w:cs="Lora"/>
                <w:b/>
                <w:sz w:val="28"/>
                <w:szCs w:val="28"/>
              </w:rPr>
              <w:t>im</w:t>
            </w:r>
            <w:r>
              <w:rPr>
                <w:rFonts w:ascii="Lora" w:eastAsia="Lora" w:hAnsi="Lora" w:cs="Lora"/>
                <w:b/>
                <w:sz w:val="28"/>
                <w:szCs w:val="28"/>
              </w:rPr>
              <w:t>inuto</w:t>
            </w:r>
            <w:proofErr w:type="spellEnd"/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 xml:space="preserve">Tiene convenios de financiación con entidades tales como: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Icetex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>, Presupuesto Participativo y Sapiencia.</w:t>
            </w:r>
          </w:p>
          <w:p w:rsidR="00344EFD" w:rsidRDefault="00344EFD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 xml:space="preserve">Becas: </w:t>
            </w:r>
          </w:p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>-Becas Honor Académico (Se otorga matrícula al estudiante de cada programa con igual o superior promedio de 4.5).</w:t>
            </w:r>
          </w:p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 xml:space="preserve">-Beca Espíritu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Uniminuto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 (Beca por realización de actividades deportivas, artísticas, culturales, por servicio social o pastoral, teniendo igual o mayor el promedio de 3.8).</w:t>
            </w:r>
          </w:p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 xml:space="preserve">-Becas Socioeconómicas (Estudiantes que viven en condición de vulnerabilidad social y económica con promedio igual o mayor de 4)  </w:t>
            </w:r>
          </w:p>
        </w:tc>
      </w:tr>
    </w:tbl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tbl>
      <w:tblPr>
        <w:tblStyle w:val="ab"/>
        <w:tblW w:w="129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344EFD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BF731A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>Corporación Universitaria Lasallista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 xml:space="preserve">Tiene convenios de financiación con entidades tales como: </w:t>
            </w:r>
            <w:r>
              <w:rPr>
                <w:rFonts w:ascii="Lora" w:eastAsia="Lora" w:hAnsi="Lora" w:cs="Lora"/>
                <w:sz w:val="28"/>
                <w:szCs w:val="28"/>
              </w:rPr>
              <w:t xml:space="preserve">Banco AV Villas, Banco de Bogotá, Banco Pichincha, Banco Popular,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Cobelén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, Confiar, Davivienda, Fondo Nacional del Ahorro, Sapiencia, Presupuesto Participativo, Fondo EPM,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Icetex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Sufi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 y Cooperativa Comuna. </w:t>
            </w:r>
          </w:p>
          <w:p w:rsidR="00344EFD" w:rsidRDefault="00344EFD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 xml:space="preserve">Becas: </w:t>
            </w:r>
          </w:p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>-Colciencias.</w:t>
            </w:r>
          </w:p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>-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Colfuturo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>.</w:t>
            </w:r>
          </w:p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 xml:space="preserve">-Fundación Carolina.   </w:t>
            </w:r>
          </w:p>
        </w:tc>
      </w:tr>
      <w:tr w:rsidR="00344EFD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BF731A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>Politécnico Colombiano Jaime Isaza Cadavid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344EFD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 xml:space="preserve">Tiene convenios de financiación con entidades tales como: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Icetex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>.</w:t>
            </w:r>
          </w:p>
          <w:p w:rsidR="00344EFD" w:rsidRDefault="00344EFD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344EFD" w:rsidRDefault="00344EFD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</w:tc>
      </w:tr>
      <w:tr w:rsidR="00344EFD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BF731A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 xml:space="preserve">Fundación Universitaria CEIPA  </w:t>
            </w: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BF731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 xml:space="preserve">Corporación Universitaria Adventista 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344EFD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344EFD" w:rsidRDefault="00344EFD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 xml:space="preserve">Tiene convenios de financiación con entidades tales como: 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Fincomercio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, Coomeva y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Promosumma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>.</w:t>
            </w:r>
          </w:p>
          <w:p w:rsidR="00344EFD" w:rsidRDefault="00344EFD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344EFD" w:rsidRDefault="00344EFD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344EFD" w:rsidRDefault="00344EFD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344EFD" w:rsidRDefault="00344EFD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344EFD" w:rsidRDefault="00344EFD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344EFD" w:rsidRDefault="00344EFD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344EFD" w:rsidRDefault="00344EFD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344EFD" w:rsidRDefault="00344EFD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 xml:space="preserve">Tiene convenios de financiación con entidades tales como: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Icetex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Sufi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, Banco Pichincha,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Coopetraba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Fincomercio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 y Plan 60/40 (pertenece a la institución).</w:t>
            </w:r>
          </w:p>
          <w:p w:rsidR="00344EFD" w:rsidRDefault="00344EFD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 xml:space="preserve">Becas: </w:t>
            </w:r>
          </w:p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 xml:space="preserve">-Mejor bachiller de colegios </w:t>
            </w:r>
            <w:proofErr w:type="gramStart"/>
            <w:r>
              <w:rPr>
                <w:rFonts w:ascii="Lora" w:eastAsia="Lora" w:hAnsi="Lora" w:cs="Lora"/>
                <w:sz w:val="28"/>
                <w:szCs w:val="28"/>
              </w:rPr>
              <w:t>Adventistas</w:t>
            </w:r>
            <w:proofErr w:type="gramEnd"/>
            <w:r>
              <w:rPr>
                <w:rFonts w:ascii="Lora" w:eastAsia="Lora" w:hAnsi="Lora" w:cs="Lora"/>
                <w:sz w:val="28"/>
                <w:szCs w:val="28"/>
              </w:rPr>
              <w:t>.</w:t>
            </w:r>
          </w:p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 xml:space="preserve">-Segundo mejor bachiller de colegios </w:t>
            </w:r>
            <w:proofErr w:type="gramStart"/>
            <w:r>
              <w:rPr>
                <w:rFonts w:ascii="Lora" w:eastAsia="Lora" w:hAnsi="Lora" w:cs="Lora"/>
                <w:sz w:val="28"/>
                <w:szCs w:val="28"/>
              </w:rPr>
              <w:t>Adventistas</w:t>
            </w:r>
            <w:proofErr w:type="gramEnd"/>
            <w:r>
              <w:rPr>
                <w:rFonts w:ascii="Lora" w:eastAsia="Lora" w:hAnsi="Lora" w:cs="Lora"/>
                <w:sz w:val="28"/>
                <w:szCs w:val="28"/>
              </w:rPr>
              <w:t>.</w:t>
            </w:r>
          </w:p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>-Beca concurso bíblico.</w:t>
            </w:r>
          </w:p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>- Beca plan música.</w:t>
            </w:r>
          </w:p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>-Beca plan distrito.</w:t>
            </w:r>
          </w:p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 xml:space="preserve">-Beca por mérito de talento. </w:t>
            </w:r>
          </w:p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>-Beca adventista de primer ingreso.</w:t>
            </w:r>
          </w:p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>-Víctima de conflicto armado.</w:t>
            </w:r>
          </w:p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 xml:space="preserve">-Descuentos a estudiantes provenientes de San Andrés y Providencia. </w:t>
            </w:r>
          </w:p>
        </w:tc>
      </w:tr>
      <w:tr w:rsidR="00344EFD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BF731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lastRenderedPageBreak/>
              <w:t xml:space="preserve">Corporación Educativa Instituto Técnico Superior de Artes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 xml:space="preserve">Tiene convenios de financiación con entidades tales como: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Fincomercio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>.</w:t>
            </w:r>
          </w:p>
          <w:p w:rsidR="00344EFD" w:rsidRDefault="00344EFD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</w:tc>
      </w:tr>
    </w:tbl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tbl>
      <w:tblPr>
        <w:tblStyle w:val="ac"/>
        <w:tblW w:w="1296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344EFD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lastRenderedPageBreak/>
              <w:t xml:space="preserve">             </w:t>
            </w: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 xml:space="preserve">              - Colegiatura Colombiana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 xml:space="preserve">Tiene convenios de financiación con entidades tales como: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Icetex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>, Fondos EMP y con la propia universidad.</w:t>
            </w:r>
          </w:p>
          <w:p w:rsidR="00344EFD" w:rsidRDefault="00344EFD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 xml:space="preserve">Becas: </w:t>
            </w:r>
            <w:r>
              <w:rPr>
                <w:rFonts w:ascii="Lora" w:eastAsia="Lora" w:hAnsi="Lora" w:cs="Lora"/>
                <w:sz w:val="28"/>
                <w:szCs w:val="28"/>
              </w:rPr>
              <w:t>normalmente, otorga becas a partir del segundo semestre en la instituci</w:t>
            </w:r>
            <w:r>
              <w:rPr>
                <w:rFonts w:ascii="Lora" w:eastAsia="Lora" w:hAnsi="Lora" w:cs="Lora"/>
                <w:color w:val="222222"/>
                <w:sz w:val="28"/>
                <w:szCs w:val="28"/>
                <w:highlight w:val="white"/>
              </w:rPr>
              <w:t>ó</w:t>
            </w:r>
            <w:r>
              <w:rPr>
                <w:rFonts w:ascii="Lora" w:eastAsia="Lora" w:hAnsi="Lora" w:cs="Lora"/>
                <w:sz w:val="28"/>
                <w:szCs w:val="28"/>
              </w:rPr>
              <w:t>n, con la condición de tener un buen desempeño académico.</w:t>
            </w:r>
          </w:p>
          <w:p w:rsidR="00344EFD" w:rsidRDefault="00344EFD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 xml:space="preserve">Dato adicional: </w:t>
            </w:r>
            <w:r>
              <w:rPr>
                <w:rFonts w:ascii="Lora" w:eastAsia="Lora" w:hAnsi="Lora" w:cs="Lora"/>
                <w:sz w:val="28"/>
                <w:szCs w:val="28"/>
              </w:rPr>
              <w:t xml:space="preserve">Generalmente las carreras tienen un tiempo de duración de 4 años, dentro de los cuales se ve 1 día a la semana clases durante 3 horas. </w:t>
            </w:r>
          </w:p>
          <w:p w:rsidR="00344EFD" w:rsidRDefault="00344EFD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</w:tc>
      </w:tr>
    </w:tbl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p w:rsidR="006E295F" w:rsidRDefault="006E295F">
      <w:pPr>
        <w:rPr>
          <w:rFonts w:ascii="Comfortaa" w:eastAsia="Comfortaa" w:hAnsi="Comfortaa" w:cs="Comfortaa"/>
          <w:sz w:val="36"/>
          <w:szCs w:val="36"/>
        </w:rPr>
      </w:pPr>
      <w:r>
        <w:rPr>
          <w:rFonts w:ascii="Comfortaa" w:eastAsia="Comfortaa" w:hAnsi="Comfortaa" w:cs="Comfortaa"/>
          <w:sz w:val="36"/>
          <w:szCs w:val="36"/>
        </w:rPr>
        <w:br w:type="page"/>
      </w:r>
    </w:p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tbl>
      <w:tblPr>
        <w:tblStyle w:val="ad"/>
        <w:tblW w:w="1296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344EFD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BF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ra" w:eastAsia="Lora" w:hAnsi="Lora" w:cs="Lora"/>
                <w:sz w:val="36"/>
                <w:szCs w:val="36"/>
              </w:rPr>
            </w:pPr>
            <w:r>
              <w:rPr>
                <w:rFonts w:ascii="Lora" w:eastAsia="Lora" w:hAnsi="Lora" w:cs="Lora"/>
                <w:sz w:val="36"/>
                <w:szCs w:val="36"/>
              </w:rPr>
              <w:t xml:space="preserve">INSTITUCIONES TECNOLÓGICAS </w:t>
            </w:r>
            <w:bookmarkStart w:id="2" w:name="fnodqjjjbvif" w:colFirst="0" w:colLast="0"/>
            <w:bookmarkEnd w:id="2"/>
          </w:p>
        </w:tc>
      </w:tr>
    </w:tbl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tbl>
      <w:tblPr>
        <w:tblStyle w:val="ae"/>
        <w:tblW w:w="1296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344EFD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BF731A">
            <w:pPr>
              <w:widowControl w:val="0"/>
              <w:numPr>
                <w:ilvl w:val="0"/>
                <w:numId w:val="32"/>
              </w:numPr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>Fundación Escuela Colombiana de Mercadotecnia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 xml:space="preserve">Tiene convenios de financiación con entidades tales como: </w:t>
            </w:r>
            <w:r>
              <w:rPr>
                <w:rFonts w:ascii="Lora" w:eastAsia="Lora" w:hAnsi="Lora" w:cs="Lor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Avancrédito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, Cooperativa Financiera y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Cobelén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>.</w:t>
            </w:r>
          </w:p>
        </w:tc>
      </w:tr>
      <w:tr w:rsidR="00344EFD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BF731A">
            <w:pPr>
              <w:widowControl w:val="0"/>
              <w:numPr>
                <w:ilvl w:val="0"/>
                <w:numId w:val="30"/>
              </w:numPr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 xml:space="preserve">Corporación </w:t>
            </w:r>
            <w:proofErr w:type="spellStart"/>
            <w:r>
              <w:rPr>
                <w:rFonts w:ascii="Lora" w:eastAsia="Lora" w:hAnsi="Lora" w:cs="Lora"/>
                <w:b/>
                <w:sz w:val="28"/>
                <w:szCs w:val="28"/>
              </w:rPr>
              <w:t>Academica</w:t>
            </w:r>
            <w:proofErr w:type="spellEnd"/>
            <w:r>
              <w:rPr>
                <w:rFonts w:ascii="Lora" w:eastAsia="Lora" w:hAnsi="Lora" w:cs="Lora"/>
                <w:b/>
                <w:sz w:val="28"/>
                <w:szCs w:val="28"/>
              </w:rPr>
              <w:t xml:space="preserve"> Tecnológica de Colombia 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 xml:space="preserve">Tiene convenios de financiación con entidades tales como: </w:t>
            </w:r>
            <w:r>
              <w:rPr>
                <w:rFonts w:ascii="Lora" w:eastAsia="Lora" w:hAnsi="Lora" w:cs="Lora"/>
                <w:sz w:val="28"/>
                <w:szCs w:val="28"/>
              </w:rPr>
              <w:t xml:space="preserve">Banco Pichincha, Fondo EPM, Presupuesto Participativo e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Icetex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, </w:t>
            </w:r>
          </w:p>
        </w:tc>
      </w:tr>
      <w:tr w:rsidR="00344EFD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BF731A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 xml:space="preserve">Centro Educacional de </w:t>
            </w:r>
            <w:proofErr w:type="spellStart"/>
            <w:r>
              <w:rPr>
                <w:rFonts w:ascii="Lora" w:eastAsia="Lora" w:hAnsi="Lora" w:cs="Lora"/>
                <w:b/>
                <w:sz w:val="28"/>
                <w:szCs w:val="28"/>
              </w:rPr>
              <w:t>Computos</w:t>
            </w:r>
            <w:proofErr w:type="spellEnd"/>
            <w:r>
              <w:rPr>
                <w:rFonts w:ascii="Lora" w:eastAsia="Lora" w:hAnsi="Lora" w:cs="Lora"/>
                <w:b/>
                <w:sz w:val="28"/>
                <w:szCs w:val="28"/>
              </w:rPr>
              <w:t xml:space="preserve"> y Sistemas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 xml:space="preserve">Tiene convenios de financiación con entidades tales como: </w:t>
            </w:r>
            <w:r>
              <w:rPr>
                <w:rFonts w:ascii="Lora" w:eastAsia="Lora" w:hAnsi="Lora" w:cs="Lora"/>
                <w:sz w:val="28"/>
                <w:szCs w:val="28"/>
              </w:rPr>
              <w:t>Fondo EPM y Bancolombia.</w:t>
            </w:r>
          </w:p>
          <w:p w:rsidR="00344EFD" w:rsidRDefault="00344EFD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</w:tc>
      </w:tr>
      <w:tr w:rsidR="00344EFD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BF731A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 xml:space="preserve">Escuela Superior de Administración Pública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 xml:space="preserve">Tiene convenios de financiación con entidades tales como: 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Icetex</w:t>
            </w:r>
            <w:proofErr w:type="spellEnd"/>
          </w:p>
        </w:tc>
      </w:tr>
    </w:tbl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</w:p>
    <w:tbl>
      <w:tblPr>
        <w:tblStyle w:val="af"/>
        <w:tblW w:w="1296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344EFD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BF731A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 xml:space="preserve">Instituto Tecnológico Metropolitano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 xml:space="preserve">Tiene convenios de financiación con entidades tales como:  </w:t>
            </w:r>
            <w:r>
              <w:rPr>
                <w:rFonts w:ascii="Lora" w:eastAsia="Lora" w:hAnsi="Lora" w:cs="Lora"/>
                <w:sz w:val="28"/>
                <w:szCs w:val="28"/>
              </w:rPr>
              <w:t xml:space="preserve">Cooperativa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Coorservunal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 y Cooperativa Comuna. </w:t>
            </w:r>
          </w:p>
          <w:p w:rsidR="00344EFD" w:rsidRDefault="00344EFD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lastRenderedPageBreak/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>Becas:</w:t>
            </w:r>
          </w:p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 xml:space="preserve">-Beca de excelencia </w:t>
            </w:r>
          </w:p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>-Beca de honor</w:t>
            </w:r>
          </w:p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Lora" w:eastAsia="Lora" w:hAnsi="Lora" w:cs="Lora"/>
                <w:sz w:val="28"/>
                <w:szCs w:val="28"/>
              </w:rPr>
              <w:t>-Apoyos Económicos otorgados a estudiantes del ITM por parte de cooperativas, fundaciones, empresa privada y entidades del orden municipal, departamental y nacional.</w:t>
            </w:r>
          </w:p>
        </w:tc>
      </w:tr>
      <w:tr w:rsidR="00344EFD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BF731A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 xml:space="preserve">Escuela de Tecnologías de Antioquia 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 xml:space="preserve">Tiene convenios de financiación con entidades tales como:  </w:t>
            </w:r>
            <w:r>
              <w:rPr>
                <w:rFonts w:ascii="Lora" w:eastAsia="Lora" w:hAnsi="Lora" w:cs="Lora"/>
                <w:sz w:val="28"/>
                <w:szCs w:val="28"/>
              </w:rPr>
              <w:t xml:space="preserve">Cooperativa Comuna,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Fincomercio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 y Cooperativa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Avancoop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 xml:space="preserve"> </w:t>
            </w:r>
          </w:p>
        </w:tc>
      </w:tr>
      <w:tr w:rsidR="00344EFD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34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</w:p>
          <w:p w:rsidR="00344EFD" w:rsidRDefault="00BF731A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ra" w:eastAsia="Lora" w:hAnsi="Lora" w:cs="Lora"/>
                <w:b/>
                <w:sz w:val="28"/>
                <w:szCs w:val="28"/>
              </w:rPr>
            </w:pPr>
            <w:r>
              <w:rPr>
                <w:rFonts w:ascii="Lora" w:eastAsia="Lora" w:hAnsi="Lora" w:cs="Lora"/>
                <w:b/>
                <w:sz w:val="28"/>
                <w:szCs w:val="28"/>
              </w:rPr>
              <w:t xml:space="preserve">ATEC 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➟</w:t>
            </w:r>
            <w:r>
              <w:rPr>
                <w:rFonts w:ascii="Lora" w:eastAsia="Lora" w:hAnsi="Lora" w:cs="Lora"/>
                <w:b/>
                <w:sz w:val="28"/>
                <w:szCs w:val="28"/>
                <w:u w:val="single"/>
              </w:rPr>
              <w:t xml:space="preserve">Tiene convenios de financiación con entidades tales como: </w:t>
            </w:r>
            <w:r>
              <w:rPr>
                <w:rFonts w:ascii="Lora" w:eastAsia="Lora" w:hAnsi="Lora" w:cs="Lora"/>
                <w:sz w:val="28"/>
                <w:szCs w:val="28"/>
              </w:rPr>
              <w:t xml:space="preserve">Banco Pichincha, Presupuesto Participativo e </w:t>
            </w:r>
            <w:proofErr w:type="spellStart"/>
            <w:r>
              <w:rPr>
                <w:rFonts w:ascii="Lora" w:eastAsia="Lora" w:hAnsi="Lora" w:cs="Lora"/>
                <w:sz w:val="28"/>
                <w:szCs w:val="28"/>
              </w:rPr>
              <w:t>Icetex</w:t>
            </w:r>
            <w:proofErr w:type="spellEnd"/>
            <w:r>
              <w:rPr>
                <w:rFonts w:ascii="Lora" w:eastAsia="Lora" w:hAnsi="Lora" w:cs="Lora"/>
                <w:sz w:val="28"/>
                <w:szCs w:val="28"/>
              </w:rPr>
              <w:t>.</w:t>
            </w:r>
          </w:p>
          <w:p w:rsidR="00344EFD" w:rsidRDefault="00344EFD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</w:p>
          <w:p w:rsidR="00344EFD" w:rsidRDefault="00BF731A">
            <w:pPr>
              <w:widowControl w:val="0"/>
              <w:spacing w:line="240" w:lineRule="auto"/>
              <w:rPr>
                <w:rFonts w:ascii="Lora" w:eastAsia="Lora" w:hAnsi="Lora" w:cs="Lor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➟No tiene becas </w:t>
            </w:r>
          </w:p>
        </w:tc>
      </w:tr>
    </w:tbl>
    <w:p w:rsidR="00344EFD" w:rsidRDefault="00344EFD">
      <w:pPr>
        <w:rPr>
          <w:rFonts w:ascii="Comfortaa" w:eastAsia="Comfortaa" w:hAnsi="Comfortaa" w:cs="Comfortaa"/>
          <w:sz w:val="36"/>
          <w:szCs w:val="36"/>
        </w:rPr>
      </w:pPr>
      <w:bookmarkStart w:id="3" w:name="_GoBack"/>
      <w:bookmarkEnd w:id="3"/>
    </w:p>
    <w:sectPr w:rsidR="00344EFD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fortaa">
    <w:altName w:val="Calibri"/>
    <w:charset w:val="00"/>
    <w:family w:val="auto"/>
    <w:pitch w:val="default"/>
  </w:font>
  <w:font w:name="Lora">
    <w:altName w:val="Calibri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7505"/>
    <w:multiLevelType w:val="multilevel"/>
    <w:tmpl w:val="0B6EFA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8D1A0A"/>
    <w:multiLevelType w:val="multilevel"/>
    <w:tmpl w:val="6D048A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FE61CD"/>
    <w:multiLevelType w:val="multilevel"/>
    <w:tmpl w:val="810633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780CBC"/>
    <w:multiLevelType w:val="multilevel"/>
    <w:tmpl w:val="57F6FF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4A268D"/>
    <w:multiLevelType w:val="multilevel"/>
    <w:tmpl w:val="5C9674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9459E7"/>
    <w:multiLevelType w:val="multilevel"/>
    <w:tmpl w:val="8F7856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1C912A8"/>
    <w:multiLevelType w:val="multilevel"/>
    <w:tmpl w:val="C38C7B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2660141"/>
    <w:multiLevelType w:val="multilevel"/>
    <w:tmpl w:val="8410DA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4593F91"/>
    <w:multiLevelType w:val="multilevel"/>
    <w:tmpl w:val="BCD840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4CC788A"/>
    <w:multiLevelType w:val="multilevel"/>
    <w:tmpl w:val="3BC2D2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75C5E35"/>
    <w:multiLevelType w:val="multilevel"/>
    <w:tmpl w:val="A30232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7B53119"/>
    <w:multiLevelType w:val="multilevel"/>
    <w:tmpl w:val="8D0C955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185367C5"/>
    <w:multiLevelType w:val="multilevel"/>
    <w:tmpl w:val="9F0AE3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040703A"/>
    <w:multiLevelType w:val="multilevel"/>
    <w:tmpl w:val="877ABC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9350AF2"/>
    <w:multiLevelType w:val="multilevel"/>
    <w:tmpl w:val="1A8496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1E67B35"/>
    <w:multiLevelType w:val="multilevel"/>
    <w:tmpl w:val="FD5A1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35A4172A"/>
    <w:multiLevelType w:val="multilevel"/>
    <w:tmpl w:val="D1CE51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A003FA3"/>
    <w:multiLevelType w:val="multilevel"/>
    <w:tmpl w:val="1B803F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A7A0ABC"/>
    <w:multiLevelType w:val="multilevel"/>
    <w:tmpl w:val="21365E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AF50A38"/>
    <w:multiLevelType w:val="multilevel"/>
    <w:tmpl w:val="6B24D8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1CB4EE8"/>
    <w:multiLevelType w:val="multilevel"/>
    <w:tmpl w:val="A4B66E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62659B1"/>
    <w:multiLevelType w:val="multilevel"/>
    <w:tmpl w:val="5442D9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48053A87"/>
    <w:multiLevelType w:val="multilevel"/>
    <w:tmpl w:val="33C43C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DB42549"/>
    <w:multiLevelType w:val="multilevel"/>
    <w:tmpl w:val="52D41B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19F1744"/>
    <w:multiLevelType w:val="multilevel"/>
    <w:tmpl w:val="72BE65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DDB6D2D"/>
    <w:multiLevelType w:val="multilevel"/>
    <w:tmpl w:val="5B843F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8264A8E"/>
    <w:multiLevelType w:val="multilevel"/>
    <w:tmpl w:val="FCA4B6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92A4200"/>
    <w:multiLevelType w:val="multilevel"/>
    <w:tmpl w:val="972CF5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9BF0E7D"/>
    <w:multiLevelType w:val="multilevel"/>
    <w:tmpl w:val="EA5EDC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BA72E7F"/>
    <w:multiLevelType w:val="multilevel"/>
    <w:tmpl w:val="E4CE6C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C98505D"/>
    <w:multiLevelType w:val="multilevel"/>
    <w:tmpl w:val="9FA877D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6DBC217B"/>
    <w:multiLevelType w:val="multilevel"/>
    <w:tmpl w:val="5470BD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65F59DD"/>
    <w:multiLevelType w:val="multilevel"/>
    <w:tmpl w:val="60FE75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73A45F5"/>
    <w:multiLevelType w:val="multilevel"/>
    <w:tmpl w:val="0F3602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1"/>
  </w:num>
  <w:num w:numId="5">
    <w:abstractNumId w:val="25"/>
  </w:num>
  <w:num w:numId="6">
    <w:abstractNumId w:val="6"/>
  </w:num>
  <w:num w:numId="7">
    <w:abstractNumId w:val="22"/>
  </w:num>
  <w:num w:numId="8">
    <w:abstractNumId w:val="5"/>
  </w:num>
  <w:num w:numId="9">
    <w:abstractNumId w:val="7"/>
  </w:num>
  <w:num w:numId="10">
    <w:abstractNumId w:val="26"/>
  </w:num>
  <w:num w:numId="11">
    <w:abstractNumId w:val="17"/>
  </w:num>
  <w:num w:numId="12">
    <w:abstractNumId w:val="14"/>
  </w:num>
  <w:num w:numId="13">
    <w:abstractNumId w:val="4"/>
  </w:num>
  <w:num w:numId="14">
    <w:abstractNumId w:val="18"/>
  </w:num>
  <w:num w:numId="15">
    <w:abstractNumId w:val="2"/>
  </w:num>
  <w:num w:numId="16">
    <w:abstractNumId w:val="0"/>
  </w:num>
  <w:num w:numId="17">
    <w:abstractNumId w:val="31"/>
  </w:num>
  <w:num w:numId="18">
    <w:abstractNumId w:val="12"/>
  </w:num>
  <w:num w:numId="19">
    <w:abstractNumId w:val="33"/>
  </w:num>
  <w:num w:numId="20">
    <w:abstractNumId w:val="29"/>
  </w:num>
  <w:num w:numId="21">
    <w:abstractNumId w:val="13"/>
  </w:num>
  <w:num w:numId="22">
    <w:abstractNumId w:val="11"/>
  </w:num>
  <w:num w:numId="23">
    <w:abstractNumId w:val="20"/>
  </w:num>
  <w:num w:numId="24">
    <w:abstractNumId w:val="3"/>
  </w:num>
  <w:num w:numId="25">
    <w:abstractNumId w:val="8"/>
  </w:num>
  <w:num w:numId="26">
    <w:abstractNumId w:val="27"/>
  </w:num>
  <w:num w:numId="27">
    <w:abstractNumId w:val="23"/>
  </w:num>
  <w:num w:numId="28">
    <w:abstractNumId w:val="10"/>
  </w:num>
  <w:num w:numId="29">
    <w:abstractNumId w:val="15"/>
  </w:num>
  <w:num w:numId="30">
    <w:abstractNumId w:val="32"/>
  </w:num>
  <w:num w:numId="31">
    <w:abstractNumId w:val="9"/>
  </w:num>
  <w:num w:numId="32">
    <w:abstractNumId w:val="28"/>
  </w:num>
  <w:num w:numId="33">
    <w:abstractNumId w:val="3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EFD"/>
    <w:rsid w:val="00344EFD"/>
    <w:rsid w:val="006E295F"/>
    <w:rsid w:val="00B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E89120"/>
  <w15:docId w15:val="{2F151AE5-2B0C-4FDE-BE15-CB5188F7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1678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DOCENTEJOMARF14</dc:creator>
  <cp:lastModifiedBy>familia</cp:lastModifiedBy>
  <cp:revision>5</cp:revision>
  <dcterms:created xsi:type="dcterms:W3CDTF">2019-08-06T18:14:00Z</dcterms:created>
  <dcterms:modified xsi:type="dcterms:W3CDTF">2019-08-23T01:16:00Z</dcterms:modified>
</cp:coreProperties>
</file>