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109"/>
        <w:gridCol w:w="8043"/>
        <w:gridCol w:w="1387"/>
      </w:tblGrid>
      <w:tr w:rsidR="00763955" w:rsidRPr="00763955" w:rsidTr="00C77DA9">
        <w:trPr>
          <w:trHeight w:val="554"/>
        </w:trPr>
        <w:tc>
          <w:tcPr>
            <w:tcW w:w="5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763955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8"/>
                <w:szCs w:val="24"/>
                <w:lang w:eastAsia="es-ES"/>
              </w:rPr>
            </w:pPr>
            <w:r w:rsidRPr="00763955">
              <w:rPr>
                <w:rFonts w:ascii="Arial" w:eastAsia="Arial Unicode MS" w:hAnsi="Arial" w:cs="Arial"/>
                <w:b/>
                <w:bCs/>
                <w:sz w:val="28"/>
                <w:szCs w:val="24"/>
                <w:lang w:eastAsia="es-ES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437515" cy="511810"/>
                  <wp:effectExtent l="0" t="0" r="63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763955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s-ES"/>
              </w:rPr>
            </w:pPr>
            <w:r w:rsidRPr="00763955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s-ES"/>
              </w:rPr>
              <w:t>INSTITUCIÓN EDUCATIVA JOSÉ MANUEL RESTREPO VÉLEZ</w:t>
            </w:r>
          </w:p>
          <w:p w:rsidR="00763955" w:rsidRPr="00763955" w:rsidRDefault="00763955" w:rsidP="00763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763955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“La Vida, un Aprendizaje Permanente”</w:t>
            </w:r>
          </w:p>
        </w:tc>
        <w:tc>
          <w:tcPr>
            <w:tcW w:w="65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76395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436245" cy="499745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55" w:rsidRPr="00763955" w:rsidTr="00C77DA9">
        <w:trPr>
          <w:trHeight w:val="319"/>
        </w:trPr>
        <w:tc>
          <w:tcPr>
            <w:tcW w:w="52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76395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81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763955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  <w:r w:rsidRPr="0076395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DIRECCIONAMIENTO ESTRATÉGICO</w:t>
            </w:r>
          </w:p>
        </w:tc>
        <w:tc>
          <w:tcPr>
            <w:tcW w:w="65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63955" w:rsidRPr="00763955" w:rsidRDefault="00763955" w:rsidP="002B53C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2B53CD" w:rsidRPr="00060120" w:rsidRDefault="002B53CD" w:rsidP="002B53CD">
      <w:pPr>
        <w:tabs>
          <w:tab w:val="center" w:pos="527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060120">
        <w:rPr>
          <w:rFonts w:eastAsia="Times New Roman" w:cstheme="minorHAnsi"/>
          <w:b/>
          <w:sz w:val="24"/>
          <w:szCs w:val="24"/>
          <w:lang w:eastAsia="es-ES"/>
        </w:rPr>
        <w:t>INFORME</w:t>
      </w:r>
      <w:r w:rsidR="00C46FD1" w:rsidRPr="00060120">
        <w:rPr>
          <w:rFonts w:eastAsia="Times New Roman" w:cstheme="minorHAnsi"/>
          <w:b/>
          <w:sz w:val="24"/>
          <w:szCs w:val="24"/>
          <w:lang w:eastAsia="es-ES"/>
        </w:rPr>
        <w:t xml:space="preserve"> DE GESTION PRIMER SEMESTRE 2019</w:t>
      </w:r>
    </w:p>
    <w:p w:rsidR="002B53CD" w:rsidRDefault="002B53CD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1835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060120">
        <w:rPr>
          <w:rFonts w:eastAsia="Times New Roman" w:cstheme="minorHAnsi"/>
          <w:b/>
          <w:sz w:val="24"/>
          <w:szCs w:val="24"/>
          <w:lang w:eastAsia="es-ES"/>
        </w:rPr>
        <w:t>PROCESO DIRECCIONAMIENTO ESTRATEGICO</w:t>
      </w:r>
      <w:r w:rsidR="007C3D87">
        <w:rPr>
          <w:rFonts w:eastAsia="Times New Roman" w:cstheme="minorHAnsi"/>
          <w:b/>
          <w:sz w:val="24"/>
          <w:szCs w:val="24"/>
          <w:lang w:eastAsia="es-ES"/>
        </w:rPr>
        <w:t xml:space="preserve">                                                                         </w:t>
      </w:r>
      <w:r w:rsidR="007C3D87">
        <w:rPr>
          <w:noProof/>
          <w:lang w:val="en-US"/>
        </w:rPr>
        <w:drawing>
          <wp:inline distT="0" distB="0" distL="0" distR="0" wp14:anchorId="3766E320" wp14:editId="64A630D6">
            <wp:extent cx="1912620" cy="1404581"/>
            <wp:effectExtent l="0" t="0" r="0" b="5715"/>
            <wp:docPr id="5" name="Imagen 5" descr="Resultado de imagen para icono direccionamiento estrate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cono direccionamiento estrate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35" cy="14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983883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  <w:t>L</w:t>
            </w:r>
            <w:r w:rsidR="00BD1835" w:rsidRPr="00060120"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  <w:t>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sz w:val="24"/>
                <w:szCs w:val="24"/>
                <w:lang w:eastAsia="es-ES"/>
              </w:rPr>
              <w:t>RETOS SEGUNDO SEMESTRE</w:t>
            </w:r>
          </w:p>
        </w:tc>
      </w:tr>
      <w:tr w:rsidR="00BD1835" w:rsidRPr="00296651" w:rsidTr="00BE72E8">
        <w:tc>
          <w:tcPr>
            <w:tcW w:w="5529" w:type="dxa"/>
          </w:tcPr>
          <w:p w:rsidR="00BD1835" w:rsidRPr="007573EA" w:rsidRDefault="00BD1835" w:rsidP="007573EA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Conformación del equipo de gestión del proyecto del Proyecto Educativo Institucional (PEI) con participación de directivos, docentes, </w:t>
            </w:r>
            <w:r w:rsidR="00983883">
              <w:rPr>
                <w:rFonts w:ascii="Arial" w:hAnsi="Arial" w:cs="Arial"/>
                <w:sz w:val="20"/>
                <w:szCs w:val="20"/>
                <w:lang w:eastAsia="es-ES"/>
              </w:rPr>
              <w:t>estudiantes y padres de familia.</w:t>
            </w:r>
          </w:p>
          <w:p w:rsidR="00BD1835" w:rsidRPr="007573EA" w:rsidRDefault="00BD1835" w:rsidP="007573EA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573EA">
              <w:rPr>
                <w:rFonts w:ascii="Arial" w:hAnsi="Arial" w:cs="Arial"/>
                <w:sz w:val="20"/>
                <w:szCs w:val="20"/>
                <w:lang w:eastAsia="es-ES"/>
              </w:rPr>
              <w:t>Continuidad del proyecto del liderazgo estudiantil con los estudiantes de grado 11º desde el inicio del año escolar.</w:t>
            </w:r>
            <w:r w:rsidRPr="00757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F32" w:rsidRDefault="00BD1835" w:rsidP="007573EA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</w:rPr>
              <w:t>El fortalecimiento del liderazgo de los estudiantes de grado 5° y 11°, mediante un proyecto de apoyo en la práctica de acuerdo a sus competencias.</w:t>
            </w:r>
          </w:p>
          <w:p w:rsidR="00BD1835" w:rsidRPr="007573EA" w:rsidRDefault="00BD1835" w:rsidP="007573EA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</w:rPr>
              <w:t>El fortalecimiento y dinámica de la página web como elemento difusor de los diferentes procesos de la calidad permite a los diferentes actores de la comunidad educativa el empoderamiento de todo lo relacionado con la vida institucional</w:t>
            </w:r>
          </w:p>
          <w:p w:rsidR="00BD1835" w:rsidRPr="007573EA" w:rsidRDefault="00EE2F32" w:rsidP="007573EA">
            <w:pPr>
              <w:pStyle w:val="Prrafodelista"/>
              <w:numPr>
                <w:ilvl w:val="0"/>
                <w:numId w:val="10"/>
              </w:numPr>
              <w:shd w:val="clear" w:color="auto" w:fill="FFFFFF" w:themeFill="background1"/>
              <w:tabs>
                <w:tab w:val="center" w:pos="5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SGC adecuado, conveniente, eficaz y estratégico implementando</w:t>
            </w:r>
            <w:r w:rsidR="00BD1835" w:rsidRPr="007573EA">
              <w:rPr>
                <w:rFonts w:ascii="Arial" w:hAnsi="Arial" w:cs="Arial"/>
                <w:sz w:val="20"/>
                <w:szCs w:val="20"/>
              </w:rPr>
              <w:t xml:space="preserve"> la norma ISO 9001:2015.</w:t>
            </w:r>
          </w:p>
          <w:p w:rsidR="00BD1835" w:rsidRPr="007573EA" w:rsidRDefault="00BD1835" w:rsidP="007573EA">
            <w:pPr>
              <w:pStyle w:val="Prrafodelista"/>
              <w:numPr>
                <w:ilvl w:val="0"/>
                <w:numId w:val="10"/>
              </w:numPr>
              <w:shd w:val="clear" w:color="auto" w:fill="FFFFFF" w:themeFill="background1"/>
              <w:tabs>
                <w:tab w:val="center" w:pos="527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</w:rPr>
              <w:t>Acompañamiento de policías bachilleres durante el descanso y en la salida del colegio para mitigar el riesgo por el aumento de vendedores ambulantes y el aumento de ventas de drogas en los alrededores de la institución educativa.</w:t>
            </w:r>
          </w:p>
          <w:p w:rsidR="00BD1835" w:rsidRPr="007573EA" w:rsidRDefault="00BD1835" w:rsidP="000E6295">
            <w:pPr>
              <w:shd w:val="clear" w:color="auto" w:fill="FFFFFF" w:themeFill="background1"/>
              <w:tabs>
                <w:tab w:val="center" w:pos="527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shd w:val="clear" w:color="auto" w:fill="auto"/>
          </w:tcPr>
          <w:p w:rsidR="00BD1835" w:rsidRPr="007573EA" w:rsidRDefault="00BD1835" w:rsidP="007573EA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  <w:lang w:eastAsia="es-ES"/>
              </w:rPr>
              <w:t>Continuar fortaleciendo el mejoramiento del ambiente escolar.</w:t>
            </w:r>
          </w:p>
          <w:p w:rsidR="00BD1835" w:rsidRPr="007573EA" w:rsidRDefault="00BD1835" w:rsidP="00422D99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D1835" w:rsidRPr="007573EA" w:rsidRDefault="00BD1835" w:rsidP="007573EA">
            <w:pPr>
              <w:pStyle w:val="Prrafodelista"/>
              <w:numPr>
                <w:ilvl w:val="0"/>
                <w:numId w:val="11"/>
              </w:numPr>
              <w:tabs>
                <w:tab w:val="center" w:pos="5270"/>
              </w:tabs>
              <w:rPr>
                <w:rFonts w:ascii="Arial" w:hAnsi="Arial" w:cs="Arial"/>
                <w:sz w:val="20"/>
                <w:szCs w:val="20"/>
              </w:rPr>
            </w:pPr>
            <w:r w:rsidRPr="007573EA">
              <w:rPr>
                <w:rFonts w:ascii="Arial" w:hAnsi="Arial" w:cs="Arial"/>
                <w:sz w:val="20"/>
                <w:szCs w:val="20"/>
              </w:rPr>
              <w:t>Fortalecer el empoderamiento en la cultura de riesgos en cuanto al seguimiento de las acciones para minimizar o potenciar estos en la prestación del servicio.</w:t>
            </w:r>
          </w:p>
          <w:p w:rsidR="00BD1835" w:rsidRPr="007573EA" w:rsidRDefault="00BD1835" w:rsidP="00422D99">
            <w:pPr>
              <w:tabs>
                <w:tab w:val="center" w:pos="5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D1835" w:rsidRPr="007573EA" w:rsidRDefault="00BD1835" w:rsidP="007573EA">
            <w:pPr>
              <w:pStyle w:val="Prrafodelista"/>
              <w:numPr>
                <w:ilvl w:val="0"/>
                <w:numId w:val="11"/>
              </w:numPr>
              <w:tabs>
                <w:tab w:val="center" w:pos="527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73EA">
              <w:rPr>
                <w:rFonts w:ascii="Arial" w:hAnsi="Arial" w:cs="Arial"/>
                <w:sz w:val="20"/>
                <w:szCs w:val="20"/>
              </w:rPr>
              <w:t>Generar estrategias que permitan convocar a los estudiantes con matrícula extemporánea al proceso de inducción a fin de facilitar su adaptación a la institución educativa.</w:t>
            </w:r>
          </w:p>
        </w:tc>
      </w:tr>
    </w:tbl>
    <w:p w:rsidR="00BD1835" w:rsidRPr="00060120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</w:p>
    <w:p w:rsidR="00BD1835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  <w:r w:rsidRPr="00060120">
        <w:rPr>
          <w:rFonts w:eastAsia="Times New Roman" w:cstheme="minorHAnsi"/>
          <w:b/>
          <w:lang w:eastAsia="es-ES"/>
        </w:rPr>
        <w:t>PROCESO ADMINISTRACION DE RECURSOS</w:t>
      </w:r>
    </w:p>
    <w:p w:rsidR="007C3D87" w:rsidRDefault="00A70B3E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  <w:r>
        <w:rPr>
          <w:noProof/>
          <w:lang w:val="en-US"/>
        </w:rPr>
        <w:drawing>
          <wp:inline distT="0" distB="0" distL="0" distR="0" wp14:anchorId="42586310" wp14:editId="53DD3E38">
            <wp:extent cx="861060" cy="861060"/>
            <wp:effectExtent l="0" t="0" r="0" b="0"/>
            <wp:docPr id="7" name="Imagen 7" descr="Recursos humanos para la empresa icon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ursos humanos para la empresa icono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9" cy="8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LOGROS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RETOS SEGUNDO SEMESTRE</w:t>
            </w:r>
          </w:p>
        </w:tc>
      </w:tr>
      <w:tr w:rsidR="00BD1835" w:rsidRPr="00A5176D" w:rsidTr="00BE72E8">
        <w:tc>
          <w:tcPr>
            <w:tcW w:w="5529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A1752">
              <w:rPr>
                <w:rFonts w:ascii="Arial" w:hAnsi="Arial" w:cs="Arial"/>
                <w:sz w:val="20"/>
                <w:szCs w:val="20"/>
                <w:lang w:eastAsia="es-ES"/>
              </w:rPr>
              <w:t>Ejecución optima, transparente y oportuna de los recursos financieros.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La aplicación de controles al uso de espacios físicos por parte de la comunidad y de manejo del inventario general de la institución, permitiendo la optimización en el uso de los recursos, asegurar sus inventarios y el mantenimiento oportuno de los mismos.</w:t>
            </w:r>
          </w:p>
          <w:p w:rsidR="00BD1835" w:rsidRPr="00DA1752" w:rsidRDefault="00BD1835" w:rsidP="000E6295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A1752">
              <w:rPr>
                <w:rFonts w:ascii="Arial" w:hAnsi="Arial" w:cs="Arial"/>
                <w:sz w:val="20"/>
                <w:szCs w:val="20"/>
                <w:lang w:eastAsia="es-ES"/>
              </w:rPr>
              <w:t>Generar estrategias que permitan la actualización de la documentación de personal docente de acuerdo a los requisitos institucionales.</w:t>
            </w:r>
          </w:p>
        </w:tc>
      </w:tr>
    </w:tbl>
    <w:p w:rsidR="00BD1835" w:rsidRDefault="00BD1835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1835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  <w:r w:rsidRPr="00060120">
        <w:rPr>
          <w:rFonts w:eastAsia="Times New Roman" w:cstheme="minorHAnsi"/>
          <w:b/>
          <w:lang w:eastAsia="es-ES"/>
        </w:rPr>
        <w:t>PROCESO DISEÑO CURRICULAR Y PRACTICAS PEDAGOGICAS</w:t>
      </w:r>
    </w:p>
    <w:p w:rsidR="007C3D87" w:rsidRDefault="007C3D87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  <w:r>
        <w:rPr>
          <w:noProof/>
          <w:lang w:val="en-US"/>
        </w:rPr>
        <w:drawing>
          <wp:inline distT="0" distB="0" distL="0" distR="0" wp14:anchorId="014AB1AC" wp14:editId="1758E1BE">
            <wp:extent cx="1783080" cy="1259901"/>
            <wp:effectExtent l="0" t="0" r="7620" b="0"/>
            <wp:docPr id="6" name="Imagen 6" descr="Resultado de imagen para icono DISEÃO CURRICULAR Y PRACTICAS PEDAGO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cono DISEÃO CURRICULAR Y PRACTICAS PEDAGOG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9" cy="12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A70B3E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ab/>
            </w:r>
            <w:r w:rsidR="00BD1835" w:rsidRPr="00060120">
              <w:rPr>
                <w:rFonts w:eastAsia="Times New Roman" w:cstheme="minorHAnsi"/>
                <w:b/>
                <w:i/>
                <w:lang w:eastAsia="es-ES"/>
              </w:rPr>
              <w:t>LOGROS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RETOS SEGUNDO SEMESTRE</w:t>
            </w:r>
          </w:p>
        </w:tc>
      </w:tr>
      <w:tr w:rsidR="00BD1835" w:rsidRPr="00A5176D" w:rsidTr="00BE72E8">
        <w:trPr>
          <w:trHeight w:val="2684"/>
        </w:trPr>
        <w:tc>
          <w:tcPr>
            <w:tcW w:w="5529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lastRenderedPageBreak/>
              <w:t>El acompañamiento de la UPB para el trabajo de ajustes a los planes de área. Así mismo el trabajo realizado desde la Líder de fortalecimiento 2018, para llevar el seguimiento de los avances.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Manejo de las herramientas ofimáticas y de almacenamiento en la nube, que facilitan el acceso a la información, por parte de las personas que integran el proceso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 xml:space="preserve">El trabajo realizado con los estudiantes con NEE desde el equipo interdisciplinario y la puesta en marcha </w:t>
            </w:r>
            <w:r w:rsidR="00EE2F32">
              <w:rPr>
                <w:rFonts w:ascii="Arial" w:hAnsi="Arial" w:cs="Arial"/>
                <w:sz w:val="20"/>
                <w:szCs w:val="20"/>
              </w:rPr>
              <w:t xml:space="preserve">de los </w:t>
            </w:r>
            <w:r w:rsidRPr="00DA1752">
              <w:rPr>
                <w:rFonts w:ascii="Arial" w:hAnsi="Arial" w:cs="Arial"/>
                <w:sz w:val="20"/>
                <w:szCs w:val="20"/>
              </w:rPr>
              <w:t xml:space="preserve">PIAR (Planes Individuales de Ajustes Razonables) en concordancia con la </w:t>
            </w:r>
            <w:r w:rsidR="00EE2F32" w:rsidRPr="00EE2F32">
              <w:rPr>
                <w:rFonts w:ascii="Arial" w:hAnsi="Arial" w:cs="Arial"/>
                <w:sz w:val="20"/>
                <w:szCs w:val="20"/>
              </w:rPr>
              <w:t>Decreto 1421</w:t>
            </w:r>
            <w:r w:rsidR="00EE2F32">
              <w:rPr>
                <w:rFonts w:ascii="Arial" w:hAnsi="Arial" w:cs="Arial"/>
                <w:sz w:val="20"/>
                <w:szCs w:val="20"/>
              </w:rPr>
              <w:t xml:space="preserve"> de 2017.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La implementación de la planeación a través de guías de aprendizaje lo cual favorece la continuidad en el proceso pedagógico.</w:t>
            </w:r>
          </w:p>
          <w:p w:rsidR="000E6295" w:rsidRDefault="000E6295" w:rsidP="00DA1752">
            <w:pPr>
              <w:pStyle w:val="Sinespaciado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Continuidad con el club de inglés con el TLS y se inicia convenio Empresa estado con cámara de comercio aburra sur para el fortalecimiento del emprendimiento</w:t>
            </w:r>
          </w:p>
          <w:p w:rsidR="00C86738" w:rsidRDefault="00C86738" w:rsidP="00DA1752">
            <w:pPr>
              <w:pStyle w:val="Sinespaciado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del proyecto de acompañamiento de estudiantes repitentes.</w:t>
            </w:r>
          </w:p>
          <w:p w:rsidR="00C86738" w:rsidRPr="00DA1752" w:rsidRDefault="00C86738" w:rsidP="00DA1752">
            <w:pPr>
              <w:pStyle w:val="Sinespaciado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Realización del primer foro educativo jomarista el 11 de junio de 2019.</w:t>
            </w:r>
          </w:p>
        </w:tc>
        <w:tc>
          <w:tcPr>
            <w:tcW w:w="3827" w:type="dxa"/>
          </w:tcPr>
          <w:p w:rsidR="00060120" w:rsidRPr="00DA1752" w:rsidRDefault="00060120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Fortalecer el aspecto de la evaluación del impacto en los estudiantes de las actividades realizadas por las áreas y proyectos</w:t>
            </w:r>
          </w:p>
          <w:p w:rsidR="00BD1835" w:rsidRPr="00DA1752" w:rsidRDefault="00BD1835" w:rsidP="00422D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60120" w:rsidRPr="00DA1752" w:rsidRDefault="00060120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Fortalecer los encuentros para todas las áreas, dejando constancia en actas de los temas trabajados y actividades a planear o evaluar</w:t>
            </w:r>
          </w:p>
          <w:p w:rsidR="00060120" w:rsidRPr="00DA1752" w:rsidRDefault="00060120" w:rsidP="00422D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60120" w:rsidRPr="00DA1752" w:rsidRDefault="00060120" w:rsidP="00DA1752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Generar estrategias que permitan apropiación de las etapas y elementos del diseño y desarrollo</w:t>
            </w:r>
            <w:r w:rsidR="00C86738">
              <w:rPr>
                <w:rFonts w:ascii="Arial" w:hAnsi="Arial" w:cs="Arial"/>
                <w:sz w:val="20"/>
                <w:szCs w:val="20"/>
              </w:rPr>
              <w:t xml:space="preserve"> de planes y proyectos.</w:t>
            </w:r>
          </w:p>
        </w:tc>
      </w:tr>
    </w:tbl>
    <w:p w:rsidR="00BD1835" w:rsidRDefault="00BD1835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1835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3C1BA1">
        <w:rPr>
          <w:rFonts w:eastAsia="Times New Roman" w:cstheme="minorHAnsi"/>
          <w:b/>
          <w:sz w:val="24"/>
          <w:szCs w:val="24"/>
          <w:lang w:eastAsia="es-ES"/>
        </w:rPr>
        <w:t>PROCESO PROYECCION A LA COMUNIDAD</w:t>
      </w:r>
    </w:p>
    <w:p w:rsidR="00A70B3E" w:rsidRDefault="00A70B3E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noProof/>
          <w:lang w:val="en-US"/>
        </w:rPr>
        <w:drawing>
          <wp:inline distT="0" distB="0" distL="0" distR="0" wp14:anchorId="2D0BA78F" wp14:editId="217E656B">
            <wp:extent cx="1341120" cy="1072042"/>
            <wp:effectExtent l="0" t="0" r="0" b="0"/>
            <wp:docPr id="10" name="Imagen 10" descr="Resultado de imagen para icono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cono comunid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11" cy="10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LOGROS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RETOS SEGUNDO SEMESTRE</w:t>
            </w:r>
          </w:p>
        </w:tc>
      </w:tr>
      <w:tr w:rsidR="00BD1835" w:rsidRPr="00A5176D" w:rsidTr="00BE72E8">
        <w:tc>
          <w:tcPr>
            <w:tcW w:w="5529" w:type="dxa"/>
          </w:tcPr>
          <w:p w:rsidR="00C86738" w:rsidRDefault="00C86738" w:rsidP="00DA175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 permanente d</w:t>
            </w:r>
            <w:r w:rsidR="00BD1835" w:rsidRPr="00DA1752">
              <w:rPr>
                <w:rFonts w:ascii="Arial" w:hAnsi="Arial" w:cs="Arial"/>
                <w:sz w:val="20"/>
                <w:szCs w:val="20"/>
              </w:rPr>
              <w:t>el equipo psicopedagógico</w:t>
            </w:r>
            <w:r>
              <w:rPr>
                <w:rFonts w:ascii="Arial" w:hAnsi="Arial" w:cs="Arial"/>
                <w:sz w:val="20"/>
                <w:szCs w:val="20"/>
              </w:rPr>
              <w:t>, con la participación</w:t>
            </w:r>
            <w:r w:rsidR="00F161A0">
              <w:rPr>
                <w:rFonts w:ascii="Arial" w:hAnsi="Arial" w:cs="Arial"/>
                <w:sz w:val="20"/>
                <w:szCs w:val="20"/>
              </w:rPr>
              <w:t xml:space="preserve"> activa en la práctica pedagógica desde las adecuaciones y flexibilización curricular.</w:t>
            </w:r>
          </w:p>
          <w:p w:rsidR="00BD1835" w:rsidRPr="00DA1752" w:rsidRDefault="00C86738" w:rsidP="00C86738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cuenta con </w:t>
            </w:r>
            <w:r w:rsidR="00BD1835" w:rsidRPr="00DA1752">
              <w:rPr>
                <w:rFonts w:ascii="Arial" w:hAnsi="Arial" w:cs="Arial"/>
                <w:sz w:val="20"/>
                <w:szCs w:val="20"/>
              </w:rPr>
              <w:t>una enfermera en primaria fortaleciendo la prevención y atención de emergencias.</w:t>
            </w:r>
          </w:p>
        </w:tc>
        <w:tc>
          <w:tcPr>
            <w:tcW w:w="3827" w:type="dxa"/>
          </w:tcPr>
          <w:p w:rsidR="00060120" w:rsidRPr="00DA1752" w:rsidRDefault="00BD1835" w:rsidP="00DA1752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Generar estrategias que permitan el cumplimiento con el reporte del seguimiento semanal de las actividades planeadas en biblioteca y su socialización a la comunidad educativa.</w:t>
            </w:r>
          </w:p>
        </w:tc>
      </w:tr>
    </w:tbl>
    <w:p w:rsidR="000E6295" w:rsidRDefault="000E629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lang w:eastAsia="es-ES"/>
        </w:rPr>
      </w:pPr>
    </w:p>
    <w:p w:rsidR="00BD1835" w:rsidRDefault="00C86738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PROCESO ADMIS</w:t>
      </w:r>
      <w:r w:rsidR="00BD1835" w:rsidRPr="003C1BA1">
        <w:rPr>
          <w:rFonts w:eastAsia="Times New Roman" w:cstheme="minorHAnsi"/>
          <w:b/>
          <w:sz w:val="24"/>
          <w:szCs w:val="24"/>
          <w:lang w:eastAsia="es-ES"/>
        </w:rPr>
        <w:t>IONES Y REGISTRO</w:t>
      </w:r>
      <w:r w:rsidR="00A70B3E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:rsidR="00A70B3E" w:rsidRPr="003C1BA1" w:rsidRDefault="00A70B3E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noProof/>
          <w:lang w:val="en-US"/>
        </w:rPr>
        <w:drawing>
          <wp:inline distT="0" distB="0" distL="0" distR="0" wp14:anchorId="2EA26B57" wp14:editId="27FCB509">
            <wp:extent cx="968587" cy="779101"/>
            <wp:effectExtent l="0" t="0" r="3175" b="2540"/>
            <wp:docPr id="8" name="Imagen 8" descr="Resultado de imagen para icono de admi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cono de admisi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3215" cy="7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rPr>
          <w:trHeight w:val="409"/>
        </w:trPr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LOGROS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RETOS SEGUNDO SEMESTRE</w:t>
            </w:r>
          </w:p>
        </w:tc>
      </w:tr>
      <w:tr w:rsidR="00BD1835" w:rsidRPr="00A5176D" w:rsidTr="00BE72E8">
        <w:tc>
          <w:tcPr>
            <w:tcW w:w="5529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Oportunidad en el servicio brindado por la secretaría de la institución.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Reporte confiable y oportuno de la información requerida por los diferentes entes gubernamentales.</w:t>
            </w:r>
          </w:p>
          <w:p w:rsidR="00BD1835" w:rsidRDefault="00BD1835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Fácil acceso y confiabilidad en la información a través de las bases de datos</w:t>
            </w:r>
            <w:r w:rsidR="003147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753" w:rsidRPr="00DA1752" w:rsidRDefault="00314753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Auditoria externa de Cordesco, direccionada por la SEM, para verificar trazabilidad de la información y verificación de la existencia de los estudiantes, resaltando el orden de los folios y el acceso que facilitó el proceso, anotando el gran orden y buen manejo de la misma, resaltando la labor de la secretarias.</w:t>
            </w:r>
          </w:p>
          <w:p w:rsidR="00BD1835" w:rsidRPr="00DA1752" w:rsidRDefault="00BD1835" w:rsidP="000E629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Fortalecer el empoderamiento del SGC y generar conciencia en el equipo de admisiones</w:t>
            </w:r>
            <w:r w:rsidR="00314753">
              <w:rPr>
                <w:rFonts w:ascii="Arial" w:hAnsi="Arial" w:cs="Arial"/>
                <w:sz w:val="20"/>
                <w:szCs w:val="20"/>
              </w:rPr>
              <w:t xml:space="preserve"> y Directivos docentes,</w:t>
            </w:r>
            <w:r w:rsidR="00314753" w:rsidRPr="00DA175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A1752">
              <w:rPr>
                <w:rFonts w:ascii="Arial" w:hAnsi="Arial" w:cs="Arial"/>
                <w:sz w:val="20"/>
                <w:szCs w:val="20"/>
              </w:rPr>
              <w:t xml:space="preserve"> su contribución a la eficacia del proceso y del sistema de gestión de la calidad.</w:t>
            </w:r>
          </w:p>
          <w:p w:rsidR="00BD1835" w:rsidRPr="00DA1752" w:rsidRDefault="00BD1835" w:rsidP="00422D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Generar estrategias que permitan la oportuna y completa documentación del proceso de matrícula.</w:t>
            </w:r>
          </w:p>
        </w:tc>
      </w:tr>
    </w:tbl>
    <w:p w:rsidR="00BD1835" w:rsidRDefault="00BD1835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D1835" w:rsidRDefault="00BD183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3C1BA1">
        <w:rPr>
          <w:rFonts w:eastAsia="Times New Roman" w:cstheme="minorHAnsi"/>
          <w:b/>
          <w:sz w:val="24"/>
          <w:szCs w:val="24"/>
          <w:lang w:eastAsia="es-ES"/>
        </w:rPr>
        <w:t>PROCESO EVALUACION Y MEJORA</w:t>
      </w:r>
    </w:p>
    <w:p w:rsidR="00A70B3E" w:rsidRPr="003C1BA1" w:rsidRDefault="00A70B3E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noProof/>
          <w:lang w:val="en-US"/>
        </w:rPr>
        <w:drawing>
          <wp:inline distT="0" distB="0" distL="0" distR="0" wp14:anchorId="291BAD2E" wp14:editId="3C7FA2AA">
            <wp:extent cx="968375" cy="968375"/>
            <wp:effectExtent l="0" t="0" r="0" b="3175"/>
            <wp:docPr id="12" name="Imagen 12" descr="Resultado de imagen para icono de evalu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cono de evaluac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BD1835" w:rsidRPr="00060120" w:rsidTr="00BE72E8">
        <w:tc>
          <w:tcPr>
            <w:tcW w:w="5529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LOGROS PRIMER SEMESTRE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BD1835" w:rsidRPr="00060120" w:rsidRDefault="00BD1835" w:rsidP="00422D99">
            <w:pPr>
              <w:tabs>
                <w:tab w:val="center" w:pos="5270"/>
              </w:tabs>
              <w:jc w:val="center"/>
              <w:rPr>
                <w:rFonts w:eastAsia="Times New Roman" w:cstheme="minorHAnsi"/>
                <w:b/>
                <w:i/>
                <w:lang w:eastAsia="es-ES"/>
              </w:rPr>
            </w:pPr>
            <w:r w:rsidRPr="00060120">
              <w:rPr>
                <w:rFonts w:eastAsia="Times New Roman" w:cstheme="minorHAnsi"/>
                <w:b/>
                <w:i/>
                <w:lang w:eastAsia="es-ES"/>
              </w:rPr>
              <w:t>RETOS SEGUNDO SEMESTRE</w:t>
            </w:r>
          </w:p>
        </w:tc>
      </w:tr>
      <w:tr w:rsidR="00BD1835" w:rsidRPr="00A5176D" w:rsidTr="00BE72E8">
        <w:tc>
          <w:tcPr>
            <w:tcW w:w="5529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La administración de la documentación del SGC en línea, que permite a cada líder de proceso una mayor apropiación y control de la información documentada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lastRenderedPageBreak/>
              <w:t>La mejora en registro y análisis de los resultados de satisfacción, que evidencian el impacto de un SGC cada vez más maduro.</w:t>
            </w: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El aprovechamiento de la oportunidad y el plan de acción de empoderamiento con los estudiantes de Comité de Calidad en apoyo al SGC y aumento del sentido de pertenencia institucional.</w:t>
            </w:r>
          </w:p>
          <w:p w:rsidR="009F599F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t>Capacitación de los docentes auditores</w:t>
            </w:r>
            <w:r w:rsidR="009F599F">
              <w:rPr>
                <w:rFonts w:ascii="Arial" w:hAnsi="Arial" w:cs="Arial"/>
                <w:sz w:val="20"/>
                <w:szCs w:val="20"/>
              </w:rPr>
              <w:t xml:space="preserve"> en la norma ISO 19011:2018 </w:t>
            </w:r>
          </w:p>
          <w:p w:rsidR="00BD1835" w:rsidRDefault="009F599F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D1835" w:rsidRPr="00DA1752">
              <w:rPr>
                <w:rFonts w:ascii="Arial" w:hAnsi="Arial" w:cs="Arial"/>
                <w:sz w:val="20"/>
                <w:szCs w:val="20"/>
              </w:rPr>
              <w:t>ealización de auditorías internas ciclo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con capacidad instalada cumpliendo los requisitos de ISO 19011:2018 y su socialización a las partes interesadas.</w:t>
            </w:r>
          </w:p>
          <w:p w:rsidR="009F599F" w:rsidRDefault="009F599F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liderazgo y compromiso planeado desde el proceso para el diagnóstico y fortalecimiento de los aspectos de la norma ISO 9001:2015 en el numeral 5.</w:t>
            </w:r>
          </w:p>
          <w:p w:rsidR="00FC2A2E" w:rsidRPr="00DA1752" w:rsidRDefault="00FC2A2E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por la dirección en formato más amigable al usuario.</w:t>
            </w:r>
          </w:p>
        </w:tc>
        <w:tc>
          <w:tcPr>
            <w:tcW w:w="3827" w:type="dxa"/>
          </w:tcPr>
          <w:p w:rsidR="00BD1835" w:rsidRPr="00DA1752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lastRenderedPageBreak/>
              <w:t>Promover la apropiación de los líderes de proceso del sistema de gestión de calidad.</w:t>
            </w:r>
          </w:p>
          <w:p w:rsidR="00BD1835" w:rsidRPr="00DA1752" w:rsidRDefault="00BD1835" w:rsidP="00422D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D1835" w:rsidRPr="00DA1752" w:rsidRDefault="00BD1835" w:rsidP="00DA1752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A1752">
              <w:rPr>
                <w:rFonts w:ascii="Arial" w:hAnsi="Arial" w:cs="Arial"/>
                <w:sz w:val="20"/>
                <w:szCs w:val="20"/>
              </w:rPr>
              <w:lastRenderedPageBreak/>
              <w:t>Generar más espacios de la socialización de aspectos relevantes del SGC a la comunidad educativa para asegurar su comprensión e implicación en los procesos</w:t>
            </w:r>
          </w:p>
        </w:tc>
      </w:tr>
    </w:tbl>
    <w:p w:rsidR="00BD1835" w:rsidRDefault="00BD1835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B53CD" w:rsidRPr="003C1BA1" w:rsidRDefault="002B53CD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3C1BA1">
        <w:rPr>
          <w:rFonts w:eastAsia="Times New Roman" w:cstheme="minorHAnsi"/>
          <w:b/>
          <w:sz w:val="24"/>
          <w:szCs w:val="24"/>
          <w:lang w:eastAsia="es-ES"/>
        </w:rPr>
        <w:t xml:space="preserve">PLANTA DE CARGOS DE PERSONAL DOCENTE Y DIRECTIVOS DOCENTES </w:t>
      </w:r>
    </w:p>
    <w:p w:rsidR="008C5702" w:rsidRPr="003C1BA1" w:rsidRDefault="008C5702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228"/>
        <w:gridCol w:w="1465"/>
        <w:gridCol w:w="1641"/>
        <w:gridCol w:w="955"/>
        <w:gridCol w:w="811"/>
      </w:tblGrid>
      <w:tr w:rsidR="00C46FD1" w:rsidTr="00BE72E8">
        <w:tc>
          <w:tcPr>
            <w:tcW w:w="3261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SEDE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DOCENTE DE AULA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DOCENTE ORIENTADOR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COORDINADOR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RECTOR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C46FD1" w:rsidRPr="00060120" w:rsidRDefault="00C46FD1" w:rsidP="000E7E2D">
            <w:pPr>
              <w:rPr>
                <w:rFonts w:cstheme="minorHAnsi"/>
                <w:b/>
              </w:rPr>
            </w:pPr>
            <w:r w:rsidRPr="00060120">
              <w:rPr>
                <w:rFonts w:cstheme="minorHAnsi"/>
                <w:b/>
              </w:rPr>
              <w:t>TOTAL</w:t>
            </w:r>
          </w:p>
        </w:tc>
      </w:tr>
      <w:tr w:rsidR="00C46FD1" w:rsidTr="00BE72E8">
        <w:tc>
          <w:tcPr>
            <w:tcW w:w="326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FERNANDO GONZALEZ</w:t>
            </w:r>
          </w:p>
        </w:tc>
        <w:tc>
          <w:tcPr>
            <w:tcW w:w="1228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6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C46FD1" w:rsidTr="00BE72E8">
        <w:tc>
          <w:tcPr>
            <w:tcW w:w="326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JOSE MANUEL RESTREPO VELEZ (Bto)</w:t>
            </w:r>
          </w:p>
        </w:tc>
        <w:tc>
          <w:tcPr>
            <w:tcW w:w="1228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6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sz w:val="20"/>
                <w:szCs w:val="20"/>
              </w:rPr>
            </w:pPr>
            <w:r w:rsidRPr="00060120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C46FD1" w:rsidTr="00BE72E8">
        <w:tc>
          <w:tcPr>
            <w:tcW w:w="326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JOSE MANUEL RESTREPO VELEZ</w:t>
            </w:r>
          </w:p>
        </w:tc>
        <w:tc>
          <w:tcPr>
            <w:tcW w:w="1228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146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C46FD1" w:rsidRPr="00060120" w:rsidRDefault="00C46FD1" w:rsidP="000E7E2D">
            <w:pPr>
              <w:rPr>
                <w:rFonts w:cstheme="minorHAnsi"/>
                <w:b/>
                <w:sz w:val="20"/>
                <w:szCs w:val="20"/>
              </w:rPr>
            </w:pPr>
            <w:r w:rsidRPr="00060120">
              <w:rPr>
                <w:rFonts w:cstheme="minorHAnsi"/>
                <w:b/>
                <w:sz w:val="20"/>
                <w:szCs w:val="20"/>
              </w:rPr>
              <w:t>61</w:t>
            </w:r>
          </w:p>
        </w:tc>
      </w:tr>
    </w:tbl>
    <w:p w:rsidR="002B53CD" w:rsidRDefault="002B53CD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C1BA1" w:rsidRPr="003C1BA1" w:rsidRDefault="003C1BA1" w:rsidP="003C1BA1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3C1BA1">
        <w:rPr>
          <w:rFonts w:eastAsia="Times New Roman" w:cstheme="minorHAnsi"/>
          <w:b/>
          <w:sz w:val="24"/>
          <w:szCs w:val="24"/>
          <w:lang w:eastAsia="es-ES"/>
        </w:rPr>
        <w:t>PLANTA DE CARGOS DE PERSONAL ADMINISTRATIVO Y DE APOYO</w:t>
      </w:r>
    </w:p>
    <w:p w:rsidR="003C1BA1" w:rsidRPr="002B53CD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326"/>
        <w:gridCol w:w="1630"/>
        <w:gridCol w:w="803"/>
        <w:gridCol w:w="1554"/>
        <w:gridCol w:w="811"/>
      </w:tblGrid>
      <w:tr w:rsidR="003C1BA1" w:rsidTr="003C1BA1">
        <w:tc>
          <w:tcPr>
            <w:tcW w:w="3256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SEDE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SECRETARIAS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BIBLIOTECARIA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ASEO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VIGILANCIA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3C1BA1" w:rsidRPr="003C1BA1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3C1BA1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3C1BA1" w:rsidTr="003C1BA1">
        <w:tc>
          <w:tcPr>
            <w:tcW w:w="3256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FERNANDO GONZALEZ</w:t>
            </w:r>
          </w:p>
        </w:tc>
        <w:tc>
          <w:tcPr>
            <w:tcW w:w="1275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3C1BA1" w:rsidRPr="00365A37" w:rsidRDefault="003C1BA1" w:rsidP="003C1BA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92D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C1BA1" w:rsidTr="003C1BA1">
        <w:tc>
          <w:tcPr>
            <w:tcW w:w="3256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JOSE MANUEL RESTREPO VELEZ (</w:t>
            </w:r>
            <w:proofErr w:type="spellStart"/>
            <w:r w:rsidRPr="003C1BA1">
              <w:rPr>
                <w:rFonts w:cstheme="minorHAnsi"/>
                <w:sz w:val="20"/>
                <w:szCs w:val="20"/>
              </w:rPr>
              <w:t>Bto</w:t>
            </w:r>
            <w:proofErr w:type="spellEnd"/>
            <w:r w:rsidRPr="003C1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3C1BA1" w:rsidRPr="00365A37" w:rsidRDefault="00992DE3" w:rsidP="003C1BA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92D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3C1BA1" w:rsidRPr="003C1BA1" w:rsidRDefault="003C1BA1" w:rsidP="003C1BA1">
            <w:pPr>
              <w:rPr>
                <w:rFonts w:cstheme="minorHAnsi"/>
                <w:sz w:val="20"/>
                <w:szCs w:val="20"/>
              </w:rPr>
            </w:pPr>
            <w:r w:rsidRPr="003C1BA1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3C1BA1" w:rsidTr="003C1BA1">
        <w:tc>
          <w:tcPr>
            <w:tcW w:w="3256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JOSE MANUEL RESTREPO VELEZ</w:t>
            </w:r>
          </w:p>
        </w:tc>
        <w:tc>
          <w:tcPr>
            <w:tcW w:w="1275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3C1BA1" w:rsidRPr="00992DE3" w:rsidRDefault="003C1BA1" w:rsidP="003C1BA1">
            <w:pPr>
              <w:rPr>
                <w:rFonts w:cstheme="minorHAnsi"/>
                <w:b/>
                <w:sz w:val="20"/>
                <w:szCs w:val="20"/>
              </w:rPr>
            </w:pPr>
            <w:r w:rsidRPr="00992DE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</w:tbl>
    <w:p w:rsidR="003C1BA1" w:rsidRPr="002B53CD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C1BA1" w:rsidRPr="002B53CD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C1BA1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BA1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BA1" w:rsidRDefault="003C1BA1" w:rsidP="003C1BA1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BA1" w:rsidRPr="002B53CD" w:rsidRDefault="003C1BA1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B53CD" w:rsidRPr="00365A37" w:rsidRDefault="00EF7A75" w:rsidP="002B53CD">
      <w:pPr>
        <w:tabs>
          <w:tab w:val="center" w:pos="5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AD3443">
        <w:rPr>
          <w:rFonts w:eastAsia="Times New Roman" w:cstheme="minorHAnsi"/>
          <w:b/>
          <w:sz w:val="24"/>
          <w:szCs w:val="24"/>
          <w:lang w:eastAsia="es-ES"/>
        </w:rPr>
        <w:t>PROCESOS DE C</w:t>
      </w:r>
      <w:r w:rsidR="00FF2E0E" w:rsidRPr="00AD3443">
        <w:rPr>
          <w:rFonts w:eastAsia="Times New Roman" w:cstheme="minorHAnsi"/>
          <w:b/>
          <w:sz w:val="24"/>
          <w:szCs w:val="24"/>
          <w:lang w:eastAsia="es-ES"/>
        </w:rPr>
        <w:t>ONTRATACION PRIMER SEMESTRE 2019</w:t>
      </w:r>
    </w:p>
    <w:p w:rsidR="00BE72E8" w:rsidRPr="00AD3443" w:rsidRDefault="00BE72E8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9422" w:type="dxa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543"/>
        <w:gridCol w:w="4822"/>
        <w:gridCol w:w="2596"/>
      </w:tblGrid>
      <w:tr w:rsidR="00AD3443" w:rsidRPr="00AD3443" w:rsidTr="00AD3443">
        <w:trPr>
          <w:trHeight w:val="786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AD34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NO. PROCESO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PROCESO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VALOR CONTRATO 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05-20-01-19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DE ANÁLISIS DE PRUEBAS QUÍMICAS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$1.667.100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05-05-02-19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COMPRA DE SUMINISTROS  Y ADECUACIÓN DE LA PECERA DE LA I.E.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$2.540.000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05-20-03-19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PREVENTIVO Y CORRECTIVO DE EQUIPOS DE COMPUTO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$13.499.598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05-20-04-19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PREVENTIVO Y CORRECTIVO DE IMPRESORAS Y FOTOCOPIADORAS DE LA I.E.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$10.685.010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05-20-05-19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IMPRESOS Y PUBLICACIONES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$14.568.510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05/27/06/19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INSTALACIÓN, MANTENIMIENTO Y RECARGA DE DESODORIZADORES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$7.447.020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05-20-07-19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DE FUMIGACIÓN, CONTROL DE PLAGAS Y ROEDORES EN LA I.E.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$1.666.000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05-05-08-19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SUMINISTROS DE ELEMENTOS DE PAPELERÍA, CAFETERÍA, Y ASEO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$15.985.016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05-20-09-19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PREVENTIVO Y CORRECTIVO DE EQUIPOS DE SONIDO PARA LA I.E.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$7.305.000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05-20-10-19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COMPRA, INSTALACIÓN Y MANTENIMIENTO DE CERRAJERÍA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DESIERTO 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05-22-11-19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SUMINISTRO DE REFRIGERIOS PARA LAS ACTIVIDADES PEDAGÓGICAS. CIENTÍFICAS, CULTURALES Y DEPORTIVAS QUE SE DESARROLLAN EN LA I.E.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$2.990.000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05-20-12-19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PREVENTIVO Y CORRECTIVO DEL CIRCUITO CERRADO DE CÁMARAS DE SEGURIDAD.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$2.733.252</w:t>
            </w:r>
          </w:p>
        </w:tc>
      </w:tr>
      <w:tr w:rsidR="00AD3443" w:rsidRPr="00AD3443" w:rsidTr="00AD3443">
        <w:trPr>
          <w:trHeight w:val="5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05-05-13-19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COMPRA, INSTALACIÓN Y RECARGA DE ELEMENTOS DE SEGURIDAD INDUSTRIAL.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43" w:rsidRPr="00AD3443" w:rsidRDefault="00AD3443" w:rsidP="00AD3443">
            <w:pPr>
              <w:tabs>
                <w:tab w:val="center" w:pos="52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34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$1.635.428</w:t>
            </w:r>
          </w:p>
        </w:tc>
      </w:tr>
    </w:tbl>
    <w:p w:rsidR="00AD3443" w:rsidRPr="00AD3443" w:rsidRDefault="00AD3443" w:rsidP="00AD3443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D3443" w:rsidRDefault="00AD3443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72E8" w:rsidRPr="00BE72E8" w:rsidRDefault="00365A37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Los procesos contractuales y el</w:t>
      </w:r>
      <w:r w:rsidR="00BE72E8" w:rsidRPr="00BE72E8">
        <w:rPr>
          <w:rFonts w:ascii="Arial" w:eastAsia="Times New Roman" w:hAnsi="Arial" w:cs="Arial"/>
          <w:sz w:val="20"/>
          <w:szCs w:val="20"/>
          <w:lang w:eastAsia="es-ES"/>
        </w:rPr>
        <w:t xml:space="preserve"> informe de ejecución presupuestal se encuentra</w:t>
      </w:r>
      <w:r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="00BE72E8" w:rsidRPr="00BE72E8">
        <w:rPr>
          <w:rFonts w:ascii="Arial" w:eastAsia="Times New Roman" w:hAnsi="Arial" w:cs="Arial"/>
          <w:sz w:val="20"/>
          <w:szCs w:val="20"/>
          <w:lang w:eastAsia="es-ES"/>
        </w:rPr>
        <w:t xml:space="preserve"> publicado en la página web institucional </w:t>
      </w:r>
      <w:hyperlink r:id="rId14" w:history="1">
        <w:r w:rsidR="00BE72E8" w:rsidRPr="00BE72E8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www.jomar.edu.co</w:t>
        </w:r>
      </w:hyperlink>
    </w:p>
    <w:p w:rsidR="00BE72E8" w:rsidRPr="00BE72E8" w:rsidRDefault="00BE72E8" w:rsidP="002B53CD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5174A" w:rsidRPr="00BE72E8" w:rsidRDefault="00E5174A" w:rsidP="00E5174A">
      <w:pPr>
        <w:tabs>
          <w:tab w:val="center" w:pos="52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5174A" w:rsidRDefault="00060120" w:rsidP="00023DF6">
      <w:pPr>
        <w:tabs>
          <w:tab w:val="center" w:pos="5270"/>
        </w:tabs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72E8">
        <w:rPr>
          <w:rFonts w:eastAsia="Times New Roman" w:cstheme="minorHAnsi"/>
          <w:b/>
          <w:sz w:val="20"/>
          <w:szCs w:val="20"/>
          <w:lang w:eastAsia="es-ES"/>
        </w:rPr>
        <w:t>AGRADECI</w:t>
      </w:r>
      <w:r w:rsidR="00023DF6" w:rsidRPr="00BE72E8">
        <w:rPr>
          <w:rFonts w:eastAsia="Times New Roman" w:cstheme="minorHAnsi"/>
          <w:b/>
          <w:sz w:val="20"/>
          <w:szCs w:val="20"/>
          <w:lang w:eastAsia="es-ES"/>
        </w:rPr>
        <w:t>MIENTO ESPECIAL A TODA LA COMUNIDAD EDUCATIVA POR EL COMPROMISO ASUMID</w:t>
      </w:r>
      <w:r w:rsidR="00023DF6" w:rsidRPr="00060120">
        <w:rPr>
          <w:rFonts w:eastAsia="Times New Roman" w:cstheme="minorHAnsi"/>
          <w:b/>
          <w:lang w:eastAsia="es-ES"/>
        </w:rPr>
        <w:t>O PARA HACER DE LA I. E. JOSE MANUEL RESTREPO VELEZ UNA INSTITUCION DE CALIDAD</w:t>
      </w:r>
      <w:r w:rsidR="00FF2E0E" w:rsidRPr="00060120">
        <w:rPr>
          <w:rFonts w:eastAsia="Times New Roman" w:cstheme="minorHAnsi"/>
          <w:b/>
          <w:lang w:eastAsia="es-ES"/>
        </w:rPr>
        <w:t xml:space="preserve"> COMPROMETIDA CON EL MEJORAMIENTO CONTINUO EN FAVOR DEL SERVICIO EDUCATIVO.</w:t>
      </w:r>
    </w:p>
    <w:p w:rsidR="005C52C3" w:rsidRDefault="005C52C3" w:rsidP="00023DF6">
      <w:pPr>
        <w:tabs>
          <w:tab w:val="center" w:pos="5270"/>
        </w:tabs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:rsidR="00023DF6" w:rsidRDefault="00023DF6" w:rsidP="00E517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5174A" w:rsidRPr="00BE72E8" w:rsidRDefault="002B53CD" w:rsidP="00296651">
      <w:pPr>
        <w:spacing w:after="0" w:line="240" w:lineRule="auto"/>
        <w:jc w:val="right"/>
        <w:rPr>
          <w:rFonts w:ascii="Century Schoolbook" w:eastAsia="Times New Roman" w:hAnsi="Century Schoolbook" w:cstheme="minorHAnsi"/>
          <w:b/>
          <w:i/>
          <w:lang w:eastAsia="es-ES"/>
        </w:rPr>
      </w:pPr>
      <w:r w:rsidRPr="00BE72E8">
        <w:rPr>
          <w:rFonts w:ascii="Century Schoolbook" w:eastAsia="Times New Roman" w:hAnsi="Century Schoolbook" w:cstheme="minorHAnsi"/>
          <w:b/>
          <w:i/>
          <w:lang w:eastAsia="es-ES"/>
        </w:rPr>
        <w:t>LUZ JANET GOMEZ ARROYAVE</w:t>
      </w:r>
    </w:p>
    <w:p w:rsidR="00E5174A" w:rsidRPr="00BE72E8" w:rsidRDefault="002B53CD" w:rsidP="00296651">
      <w:pPr>
        <w:spacing w:after="0" w:line="240" w:lineRule="auto"/>
        <w:jc w:val="right"/>
        <w:rPr>
          <w:rFonts w:ascii="Century Schoolbook" w:eastAsia="Times New Roman" w:hAnsi="Century Schoolbook" w:cstheme="minorHAnsi"/>
          <w:b/>
          <w:i/>
          <w:lang w:eastAsia="es-ES"/>
        </w:rPr>
      </w:pPr>
      <w:r w:rsidRPr="00BE72E8">
        <w:rPr>
          <w:rFonts w:ascii="Century Schoolbook" w:eastAsia="Times New Roman" w:hAnsi="Century Schoolbook" w:cstheme="minorHAnsi"/>
          <w:b/>
          <w:i/>
          <w:lang w:eastAsia="es-ES"/>
        </w:rPr>
        <w:t>Rectora</w:t>
      </w:r>
    </w:p>
    <w:p w:rsidR="00392EFB" w:rsidRPr="00FF2E0E" w:rsidRDefault="00392EFB">
      <w:pPr>
        <w:rPr>
          <w:b/>
        </w:rPr>
      </w:pPr>
    </w:p>
    <w:p w:rsidR="00A07441" w:rsidRDefault="00A07441"/>
    <w:p w:rsidR="00A07441" w:rsidRDefault="00A07441"/>
    <w:p w:rsidR="00AE44B8" w:rsidRDefault="00AE44B8"/>
    <w:p w:rsidR="007C4318" w:rsidRDefault="007C4318"/>
    <w:sectPr w:rsidR="007C4318" w:rsidSect="00CD0B2B">
      <w:pgSz w:w="12240" w:h="20160" w:code="5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9A6"/>
    <w:multiLevelType w:val="hybridMultilevel"/>
    <w:tmpl w:val="B7782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604"/>
    <w:multiLevelType w:val="hybridMultilevel"/>
    <w:tmpl w:val="817AC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63DC"/>
    <w:multiLevelType w:val="hybridMultilevel"/>
    <w:tmpl w:val="59D6B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315"/>
    <w:multiLevelType w:val="hybridMultilevel"/>
    <w:tmpl w:val="D966A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EA5"/>
    <w:multiLevelType w:val="hybridMultilevel"/>
    <w:tmpl w:val="FE465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5B6"/>
    <w:multiLevelType w:val="hybridMultilevel"/>
    <w:tmpl w:val="56BCC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7376"/>
    <w:multiLevelType w:val="hybridMultilevel"/>
    <w:tmpl w:val="8F40F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D19"/>
    <w:multiLevelType w:val="hybridMultilevel"/>
    <w:tmpl w:val="4CCCB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728A"/>
    <w:multiLevelType w:val="hybridMultilevel"/>
    <w:tmpl w:val="AD144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4363D"/>
    <w:multiLevelType w:val="hybridMultilevel"/>
    <w:tmpl w:val="9AA43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D8F"/>
    <w:multiLevelType w:val="hybridMultilevel"/>
    <w:tmpl w:val="6C9C1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A75DB"/>
    <w:multiLevelType w:val="hybridMultilevel"/>
    <w:tmpl w:val="6D06D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F42B5"/>
    <w:multiLevelType w:val="hybridMultilevel"/>
    <w:tmpl w:val="C5281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4442E"/>
    <w:multiLevelType w:val="hybridMultilevel"/>
    <w:tmpl w:val="9D6CB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5187C"/>
    <w:multiLevelType w:val="hybridMultilevel"/>
    <w:tmpl w:val="98F229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1090"/>
    <w:multiLevelType w:val="hybridMultilevel"/>
    <w:tmpl w:val="0A54AB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024D"/>
    <w:multiLevelType w:val="hybridMultilevel"/>
    <w:tmpl w:val="F5320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C"/>
    <w:rsid w:val="0002091C"/>
    <w:rsid w:val="00023DF6"/>
    <w:rsid w:val="000335C4"/>
    <w:rsid w:val="0004090B"/>
    <w:rsid w:val="00060120"/>
    <w:rsid w:val="00070445"/>
    <w:rsid w:val="00074F43"/>
    <w:rsid w:val="00084372"/>
    <w:rsid w:val="000A7E30"/>
    <w:rsid w:val="000C77CA"/>
    <w:rsid w:val="000E2F2A"/>
    <w:rsid w:val="000E6295"/>
    <w:rsid w:val="00116F1E"/>
    <w:rsid w:val="00142EA2"/>
    <w:rsid w:val="00217FF0"/>
    <w:rsid w:val="00234B4C"/>
    <w:rsid w:val="00296651"/>
    <w:rsid w:val="002A6062"/>
    <w:rsid w:val="002B53CD"/>
    <w:rsid w:val="002D4B6F"/>
    <w:rsid w:val="002E631D"/>
    <w:rsid w:val="00314753"/>
    <w:rsid w:val="00317645"/>
    <w:rsid w:val="00365A37"/>
    <w:rsid w:val="0037382D"/>
    <w:rsid w:val="00380A75"/>
    <w:rsid w:val="00392EFB"/>
    <w:rsid w:val="003B0B90"/>
    <w:rsid w:val="003C1BA1"/>
    <w:rsid w:val="003D00C1"/>
    <w:rsid w:val="003D24C1"/>
    <w:rsid w:val="003E1B75"/>
    <w:rsid w:val="003F40BA"/>
    <w:rsid w:val="003F6323"/>
    <w:rsid w:val="00483AC0"/>
    <w:rsid w:val="004D12BF"/>
    <w:rsid w:val="0050366B"/>
    <w:rsid w:val="005218B7"/>
    <w:rsid w:val="00540E33"/>
    <w:rsid w:val="00550201"/>
    <w:rsid w:val="00563F55"/>
    <w:rsid w:val="005736A7"/>
    <w:rsid w:val="005C52C3"/>
    <w:rsid w:val="005F0A78"/>
    <w:rsid w:val="0062381E"/>
    <w:rsid w:val="0062393F"/>
    <w:rsid w:val="006614F8"/>
    <w:rsid w:val="006663FF"/>
    <w:rsid w:val="0067571F"/>
    <w:rsid w:val="006817A4"/>
    <w:rsid w:val="0068475D"/>
    <w:rsid w:val="00750DC1"/>
    <w:rsid w:val="007573EA"/>
    <w:rsid w:val="00763955"/>
    <w:rsid w:val="007922C6"/>
    <w:rsid w:val="007A00DF"/>
    <w:rsid w:val="007C3D87"/>
    <w:rsid w:val="007C4318"/>
    <w:rsid w:val="007D6007"/>
    <w:rsid w:val="007D7F90"/>
    <w:rsid w:val="007E75EF"/>
    <w:rsid w:val="007F28B3"/>
    <w:rsid w:val="0082053A"/>
    <w:rsid w:val="00845BE2"/>
    <w:rsid w:val="0087050E"/>
    <w:rsid w:val="008B4D70"/>
    <w:rsid w:val="008C3C25"/>
    <w:rsid w:val="008C5702"/>
    <w:rsid w:val="00913400"/>
    <w:rsid w:val="009240B3"/>
    <w:rsid w:val="00953C32"/>
    <w:rsid w:val="009568EE"/>
    <w:rsid w:val="0096379F"/>
    <w:rsid w:val="00975830"/>
    <w:rsid w:val="00983883"/>
    <w:rsid w:val="00992DE3"/>
    <w:rsid w:val="00997B5B"/>
    <w:rsid w:val="009A4262"/>
    <w:rsid w:val="009F599F"/>
    <w:rsid w:val="00A07441"/>
    <w:rsid w:val="00A508E6"/>
    <w:rsid w:val="00A5176D"/>
    <w:rsid w:val="00A65473"/>
    <w:rsid w:val="00A70B3E"/>
    <w:rsid w:val="00AD3443"/>
    <w:rsid w:val="00AE44B8"/>
    <w:rsid w:val="00B62AEC"/>
    <w:rsid w:val="00B7209A"/>
    <w:rsid w:val="00B82000"/>
    <w:rsid w:val="00BD1835"/>
    <w:rsid w:val="00BE1D11"/>
    <w:rsid w:val="00BE72E8"/>
    <w:rsid w:val="00BF3D06"/>
    <w:rsid w:val="00C2396D"/>
    <w:rsid w:val="00C273E6"/>
    <w:rsid w:val="00C46FD1"/>
    <w:rsid w:val="00C6612B"/>
    <w:rsid w:val="00C86738"/>
    <w:rsid w:val="00C9678B"/>
    <w:rsid w:val="00CD0B2B"/>
    <w:rsid w:val="00D01916"/>
    <w:rsid w:val="00D412B3"/>
    <w:rsid w:val="00D413BC"/>
    <w:rsid w:val="00D46D91"/>
    <w:rsid w:val="00DA1752"/>
    <w:rsid w:val="00DA374C"/>
    <w:rsid w:val="00DE49FD"/>
    <w:rsid w:val="00E03E01"/>
    <w:rsid w:val="00E114FD"/>
    <w:rsid w:val="00E259E8"/>
    <w:rsid w:val="00E26D62"/>
    <w:rsid w:val="00E30E64"/>
    <w:rsid w:val="00E5174A"/>
    <w:rsid w:val="00E542F7"/>
    <w:rsid w:val="00ED54B8"/>
    <w:rsid w:val="00EE1811"/>
    <w:rsid w:val="00EE2F32"/>
    <w:rsid w:val="00EF7A75"/>
    <w:rsid w:val="00F03E28"/>
    <w:rsid w:val="00F161A0"/>
    <w:rsid w:val="00F95B40"/>
    <w:rsid w:val="00FA0FE0"/>
    <w:rsid w:val="00FC2A2E"/>
    <w:rsid w:val="00FC730B"/>
    <w:rsid w:val="00FF2E0E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05D"/>
  <w15:docId w15:val="{0CDC0CDA-96B6-4E47-A82D-098706E2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42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0B9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5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joma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F5C5-C95E-49E2-B109-7F184567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Jimenez</dc:creator>
  <cp:lastModifiedBy>HP</cp:lastModifiedBy>
  <cp:revision>22</cp:revision>
  <cp:lastPrinted>2018-06-14T02:41:00Z</cp:lastPrinted>
  <dcterms:created xsi:type="dcterms:W3CDTF">2019-05-25T17:33:00Z</dcterms:created>
  <dcterms:modified xsi:type="dcterms:W3CDTF">2019-06-14T18:33:00Z</dcterms:modified>
</cp:coreProperties>
</file>